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90" w:rsidRPr="00DD23EE" w:rsidRDefault="00FB4D90" w:rsidP="00FB4D90">
      <w:pPr>
        <w:shd w:val="clear" w:color="auto" w:fill="FFFFFF"/>
        <w:spacing w:after="0"/>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b/>
          <w:sz w:val="24"/>
          <w:szCs w:val="24"/>
          <w:lang w:eastAsia="ru-RU"/>
        </w:rPr>
        <w:t>Библиографический список</w:t>
      </w:r>
      <w:r w:rsidRPr="00DD23EE">
        <w:rPr>
          <w:rFonts w:ascii="Times New Roman" w:eastAsia="Times New Roman" w:hAnsi="Times New Roman" w:cs="Times New Roman"/>
          <w:sz w:val="24"/>
          <w:szCs w:val="24"/>
          <w:lang w:eastAsia="ru-RU"/>
        </w:rPr>
        <w:t xml:space="preserve"> – составная часть библиографического аппарата, который содержит библиографическое описание использованных источников и помещается в конце научной работы.</w:t>
      </w:r>
    </w:p>
    <w:p w:rsidR="00FB4D90" w:rsidRPr="00DD23EE" w:rsidRDefault="00FB4D90" w:rsidP="00FB4D90">
      <w:pPr>
        <w:shd w:val="clear" w:color="auto" w:fill="FFFFFF"/>
        <w:spacing w:after="0"/>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sz w:val="24"/>
          <w:szCs w:val="24"/>
          <w:lang w:eastAsia="ru-RU"/>
        </w:rPr>
        <w:t>Рекомендуются следующие варианты заглавия списка:</w:t>
      </w:r>
    </w:p>
    <w:p w:rsidR="00FB4D90" w:rsidRPr="00DD23EE" w:rsidRDefault="00FB4D90" w:rsidP="00FB4D90">
      <w:pPr>
        <w:numPr>
          <w:ilvl w:val="0"/>
          <w:numId w:val="3"/>
        </w:numPr>
        <w:shd w:val="clear" w:color="auto" w:fill="FFFFFF"/>
        <w:spacing w:after="0"/>
        <w:ind w:left="0" w:firstLine="53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sz w:val="24"/>
          <w:szCs w:val="24"/>
          <w:lang w:eastAsia="ru-RU"/>
        </w:rPr>
        <w:t>список использованной литературы;</w:t>
      </w:r>
    </w:p>
    <w:p w:rsidR="00FB4D90" w:rsidRPr="00DD23EE" w:rsidRDefault="00FB4D90" w:rsidP="00FB4D90">
      <w:pPr>
        <w:numPr>
          <w:ilvl w:val="0"/>
          <w:numId w:val="3"/>
        </w:numPr>
        <w:shd w:val="clear" w:color="auto" w:fill="FFFFFF"/>
        <w:spacing w:after="0"/>
        <w:ind w:left="0" w:firstLine="53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sz w:val="24"/>
          <w:szCs w:val="24"/>
          <w:lang w:eastAsia="ru-RU"/>
        </w:rPr>
        <w:t>список использованных источников и литературы;</w:t>
      </w:r>
    </w:p>
    <w:p w:rsidR="00FB4D90" w:rsidRPr="00DD23EE" w:rsidRDefault="00FB4D90" w:rsidP="00FB4D90">
      <w:pPr>
        <w:numPr>
          <w:ilvl w:val="0"/>
          <w:numId w:val="3"/>
        </w:numPr>
        <w:shd w:val="clear" w:color="auto" w:fill="FFFFFF"/>
        <w:spacing w:after="0"/>
        <w:ind w:left="0" w:firstLine="53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sz w:val="24"/>
          <w:szCs w:val="24"/>
          <w:lang w:eastAsia="ru-RU"/>
        </w:rPr>
        <w:t>библиографический список;</w:t>
      </w:r>
    </w:p>
    <w:p w:rsidR="00FB4D90" w:rsidRPr="00DD23EE" w:rsidRDefault="00FB4D90" w:rsidP="00FB4D90">
      <w:pPr>
        <w:numPr>
          <w:ilvl w:val="0"/>
          <w:numId w:val="3"/>
        </w:numPr>
        <w:shd w:val="clear" w:color="auto" w:fill="FFFFFF"/>
        <w:spacing w:after="0"/>
        <w:ind w:left="0" w:firstLine="53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sz w:val="24"/>
          <w:szCs w:val="24"/>
          <w:lang w:eastAsia="ru-RU"/>
        </w:rPr>
        <w:t>библиография.</w:t>
      </w:r>
    </w:p>
    <w:p w:rsidR="00FB4D90" w:rsidRPr="00DD23EE" w:rsidRDefault="00FB4D90" w:rsidP="00FB4D90">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FB4D90" w:rsidRPr="00DD23EE" w:rsidRDefault="00FB4D90" w:rsidP="00FB4D90">
      <w:pPr>
        <w:pStyle w:val="10"/>
        <w:framePr w:wrap="notBeside" w:vAnchor="text" w:hAnchor="text" w:xAlign="center" w:y="1"/>
        <w:shd w:val="clear" w:color="auto" w:fill="FFFFFF" w:themeFill="background1"/>
        <w:jc w:val="center"/>
        <w:rPr>
          <w:sz w:val="24"/>
          <w:szCs w:val="24"/>
        </w:rPr>
      </w:pPr>
      <w:r w:rsidRPr="00DD23EE">
        <w:rPr>
          <w:rStyle w:val="ad"/>
          <w:b/>
          <w:bCs/>
          <w:sz w:val="24"/>
          <w:szCs w:val="24"/>
        </w:rPr>
        <w:t>СТРУКТУРА СПИСКА</w:t>
      </w:r>
    </w:p>
    <w:tbl>
      <w:tblPr>
        <w:tblW w:w="0" w:type="auto"/>
        <w:jc w:val="center"/>
        <w:tblLayout w:type="fixed"/>
        <w:tblCellMar>
          <w:left w:w="0" w:type="dxa"/>
          <w:right w:w="0" w:type="dxa"/>
        </w:tblCellMar>
        <w:tblLook w:val="0000"/>
      </w:tblPr>
      <w:tblGrid>
        <w:gridCol w:w="5222"/>
        <w:gridCol w:w="5352"/>
      </w:tblGrid>
      <w:tr w:rsidR="00FB4D90" w:rsidRPr="00DD23EE" w:rsidTr="00FB4D90">
        <w:trPr>
          <w:trHeight w:val="1272"/>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left"/>
              <w:rPr>
                <w:sz w:val="24"/>
                <w:szCs w:val="24"/>
              </w:rPr>
            </w:pPr>
            <w:r w:rsidRPr="00DD23EE">
              <w:rPr>
                <w:sz w:val="24"/>
                <w:szCs w:val="24"/>
              </w:rPr>
              <w:t>Алфавитное расположение</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both"/>
              <w:rPr>
                <w:sz w:val="24"/>
                <w:szCs w:val="24"/>
              </w:rPr>
            </w:pPr>
            <w:r w:rsidRPr="00DD23EE">
              <w:rPr>
                <w:sz w:val="24"/>
                <w:szCs w:val="24"/>
              </w:rPr>
              <w:t>Описания книг и статей приводятся в алфавитном порядке авторов и заглавий (если автор не указан); работы одного автора располагаются в алфавитном порядке заглавий.</w:t>
            </w:r>
          </w:p>
        </w:tc>
      </w:tr>
      <w:tr w:rsidR="00FB4D90" w:rsidRPr="00DD23EE" w:rsidTr="00FB4D90">
        <w:trPr>
          <w:trHeight w:val="1402"/>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left"/>
              <w:rPr>
                <w:sz w:val="24"/>
                <w:szCs w:val="24"/>
              </w:rPr>
            </w:pPr>
            <w:r w:rsidRPr="00DD23EE">
              <w:rPr>
                <w:sz w:val="24"/>
                <w:szCs w:val="24"/>
              </w:rPr>
              <w:t>Хронологический порядок</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both"/>
              <w:rPr>
                <w:sz w:val="24"/>
                <w:szCs w:val="24"/>
              </w:rPr>
            </w:pPr>
            <w:r w:rsidRPr="00DD23EE">
              <w:rPr>
                <w:sz w:val="24"/>
                <w:szCs w:val="24"/>
              </w:rPr>
              <w:t>Позволяет представить материал в хронологии событий (в исторических работах) или по годам публикации работ, когда необходимо показать историю науки или вопроса. В пределе каждого года работы располагаются в алфавитном порядке.</w:t>
            </w:r>
          </w:p>
        </w:tc>
      </w:tr>
      <w:tr w:rsidR="00FB4D90" w:rsidRPr="00DD23EE" w:rsidTr="00FB4D90">
        <w:trPr>
          <w:trHeight w:val="1267"/>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left"/>
              <w:rPr>
                <w:sz w:val="24"/>
                <w:szCs w:val="24"/>
              </w:rPr>
            </w:pPr>
            <w:r w:rsidRPr="00DD23EE">
              <w:rPr>
                <w:sz w:val="24"/>
                <w:szCs w:val="24"/>
              </w:rPr>
              <w:t>Систематическое расположение</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both"/>
              <w:rPr>
                <w:sz w:val="24"/>
                <w:szCs w:val="24"/>
              </w:rPr>
            </w:pPr>
            <w:r w:rsidRPr="00DD23EE">
              <w:rPr>
                <w:sz w:val="24"/>
                <w:szCs w:val="24"/>
              </w:rPr>
              <w:t>Документы группируются по отдельным темам, вопросам в их логическом соподчинении. Внутри темы располо</w:t>
            </w:r>
            <w:r w:rsidRPr="00DD23EE">
              <w:rPr>
                <w:sz w:val="24"/>
                <w:szCs w:val="24"/>
              </w:rPr>
              <w:softHyphen/>
              <w:t>жение в алфавитном порядке или хроно</w:t>
            </w:r>
            <w:r w:rsidRPr="00DD23EE">
              <w:rPr>
                <w:sz w:val="24"/>
                <w:szCs w:val="24"/>
              </w:rPr>
              <w:softHyphen/>
              <w:t>логическом.</w:t>
            </w:r>
          </w:p>
        </w:tc>
      </w:tr>
      <w:tr w:rsidR="00FB4D90" w:rsidRPr="00DD23EE" w:rsidTr="008A18A2">
        <w:trPr>
          <w:trHeight w:val="1129"/>
          <w:jc w:val="center"/>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left"/>
              <w:rPr>
                <w:sz w:val="24"/>
                <w:szCs w:val="24"/>
              </w:rPr>
            </w:pPr>
            <w:r w:rsidRPr="00DD23EE">
              <w:rPr>
                <w:sz w:val="24"/>
                <w:szCs w:val="24"/>
              </w:rPr>
              <w:t>Расположение материала по главам работ</w:t>
            </w:r>
          </w:p>
        </w:tc>
        <w:tc>
          <w:tcPr>
            <w:tcW w:w="5352" w:type="dxa"/>
            <w:tcBorders>
              <w:top w:val="single" w:sz="4" w:space="0" w:color="auto"/>
              <w:left w:val="single" w:sz="4" w:space="0" w:color="auto"/>
              <w:bottom w:val="single" w:sz="4" w:space="0" w:color="auto"/>
              <w:right w:val="single" w:sz="4" w:space="0" w:color="auto"/>
            </w:tcBorders>
            <w:shd w:val="clear" w:color="auto" w:fill="FFFFFF"/>
          </w:tcPr>
          <w:p w:rsidR="00FB4D90" w:rsidRPr="00DD23EE" w:rsidRDefault="00FB4D90" w:rsidP="00CE2CC4">
            <w:pPr>
              <w:pStyle w:val="aa"/>
              <w:framePr w:wrap="notBeside" w:vAnchor="text" w:hAnchor="text" w:xAlign="center" w:y="1"/>
              <w:shd w:val="clear" w:color="auto" w:fill="auto"/>
              <w:spacing w:line="240" w:lineRule="atLeast"/>
              <w:jc w:val="both"/>
              <w:rPr>
                <w:sz w:val="24"/>
                <w:szCs w:val="24"/>
              </w:rPr>
            </w:pPr>
            <w:r w:rsidRPr="00DD23EE">
              <w:rPr>
                <w:sz w:val="24"/>
                <w:szCs w:val="24"/>
              </w:rPr>
              <w:t>В начале списка указывается литература общего характера, а затем литература, относящаяся к отдельным главам. Внутри главы - в алфавитном или хронологи</w:t>
            </w:r>
            <w:r w:rsidRPr="00DD23EE">
              <w:rPr>
                <w:sz w:val="24"/>
                <w:szCs w:val="24"/>
              </w:rPr>
              <w:softHyphen/>
              <w:t>ческом порядке.</w:t>
            </w:r>
          </w:p>
        </w:tc>
      </w:tr>
    </w:tbl>
    <w:p w:rsidR="00FB4D90" w:rsidRPr="00DD23EE" w:rsidRDefault="00FB4D90" w:rsidP="00FB4D90">
      <w:pPr>
        <w:pStyle w:val="aa"/>
        <w:shd w:val="clear" w:color="auto" w:fill="auto"/>
        <w:spacing w:before="245" w:line="360" w:lineRule="auto"/>
        <w:ind w:left="20" w:right="120"/>
        <w:jc w:val="both"/>
        <w:rPr>
          <w:sz w:val="24"/>
          <w:szCs w:val="24"/>
        </w:rPr>
      </w:pPr>
      <w:r w:rsidRPr="00DD23EE">
        <w:rPr>
          <w:sz w:val="24"/>
          <w:szCs w:val="24"/>
        </w:rPr>
        <w:tab/>
        <w:t>Независимо от выбранного способа группировки</w:t>
      </w:r>
      <w:r w:rsidRPr="00DD23EE">
        <w:rPr>
          <w:rStyle w:val="ab"/>
          <w:sz w:val="24"/>
          <w:szCs w:val="24"/>
        </w:rPr>
        <w:t xml:space="preserve"> в начало списка,</w:t>
      </w:r>
      <w:r w:rsidRPr="00DD23EE">
        <w:rPr>
          <w:sz w:val="24"/>
          <w:szCs w:val="24"/>
        </w:rPr>
        <w:t xml:space="preserve"> как правило, </w:t>
      </w:r>
      <w:r w:rsidRPr="00DD23EE">
        <w:rPr>
          <w:rStyle w:val="ab"/>
          <w:sz w:val="24"/>
          <w:szCs w:val="24"/>
        </w:rPr>
        <w:t>помещают официальные документы</w:t>
      </w:r>
      <w:r w:rsidRPr="00DD23EE">
        <w:rPr>
          <w:sz w:val="24"/>
          <w:szCs w:val="24"/>
        </w:rPr>
        <w:t xml:space="preserve"> (законы, постановления, указы и т. д.), которые располагаются по юридической силе. Расположение</w:t>
      </w:r>
      <w:r w:rsidRPr="00DD23EE">
        <w:rPr>
          <w:rStyle w:val="ab"/>
          <w:sz w:val="24"/>
          <w:szCs w:val="24"/>
        </w:rPr>
        <w:t xml:space="preserve"> внутри равных по юридической силе документов - по дате принятия, в обратной хронологии:</w:t>
      </w:r>
    </w:p>
    <w:p w:rsidR="00FB4D90" w:rsidRPr="00DD23EE" w:rsidRDefault="00FB4D90" w:rsidP="00FB4D90">
      <w:pPr>
        <w:pStyle w:val="aa"/>
        <w:numPr>
          <w:ilvl w:val="1"/>
          <w:numId w:val="4"/>
        </w:numPr>
        <w:shd w:val="clear" w:color="auto" w:fill="auto"/>
        <w:tabs>
          <w:tab w:val="left" w:pos="265"/>
        </w:tabs>
        <w:spacing w:line="360" w:lineRule="auto"/>
        <w:ind w:left="20" w:firstLine="264"/>
        <w:jc w:val="left"/>
        <w:rPr>
          <w:sz w:val="24"/>
          <w:szCs w:val="24"/>
        </w:rPr>
      </w:pPr>
      <w:r w:rsidRPr="00DD23EE">
        <w:rPr>
          <w:sz w:val="24"/>
          <w:szCs w:val="24"/>
        </w:rPr>
        <w:t>Международные нормативные акты.</w:t>
      </w:r>
    </w:p>
    <w:p w:rsidR="00FB4D90" w:rsidRPr="00DD23EE" w:rsidRDefault="00FB4D90" w:rsidP="00FB4D90">
      <w:pPr>
        <w:pStyle w:val="aa"/>
        <w:numPr>
          <w:ilvl w:val="1"/>
          <w:numId w:val="4"/>
        </w:numPr>
        <w:shd w:val="clear" w:color="auto" w:fill="auto"/>
        <w:tabs>
          <w:tab w:val="left" w:pos="294"/>
        </w:tabs>
        <w:spacing w:line="360" w:lineRule="auto"/>
        <w:ind w:left="20" w:firstLine="264"/>
        <w:jc w:val="left"/>
        <w:rPr>
          <w:sz w:val="24"/>
          <w:szCs w:val="24"/>
        </w:rPr>
      </w:pPr>
      <w:r w:rsidRPr="00DD23EE">
        <w:rPr>
          <w:sz w:val="24"/>
          <w:szCs w:val="24"/>
        </w:rPr>
        <w:t>Конституция.</w:t>
      </w:r>
    </w:p>
    <w:p w:rsidR="00FB4D90" w:rsidRPr="00DD23EE" w:rsidRDefault="00FB4D90" w:rsidP="00FB4D90">
      <w:pPr>
        <w:pStyle w:val="aa"/>
        <w:numPr>
          <w:ilvl w:val="1"/>
          <w:numId w:val="4"/>
        </w:numPr>
        <w:shd w:val="clear" w:color="auto" w:fill="auto"/>
        <w:tabs>
          <w:tab w:val="left" w:pos="298"/>
        </w:tabs>
        <w:spacing w:line="360" w:lineRule="auto"/>
        <w:ind w:left="20" w:firstLine="264"/>
        <w:jc w:val="left"/>
        <w:rPr>
          <w:sz w:val="24"/>
          <w:szCs w:val="24"/>
        </w:rPr>
      </w:pPr>
      <w:r w:rsidRPr="00DD23EE">
        <w:rPr>
          <w:sz w:val="24"/>
          <w:szCs w:val="24"/>
        </w:rPr>
        <w:t>Федеральные конституционные законы.</w:t>
      </w:r>
    </w:p>
    <w:p w:rsidR="00FB4D90" w:rsidRPr="00DD23EE" w:rsidRDefault="00FB4D90" w:rsidP="00FB4D90">
      <w:pPr>
        <w:pStyle w:val="aa"/>
        <w:numPr>
          <w:ilvl w:val="1"/>
          <w:numId w:val="4"/>
        </w:numPr>
        <w:shd w:val="clear" w:color="auto" w:fill="auto"/>
        <w:tabs>
          <w:tab w:val="left" w:pos="294"/>
        </w:tabs>
        <w:spacing w:line="360" w:lineRule="auto"/>
        <w:ind w:left="20" w:firstLine="264"/>
        <w:jc w:val="left"/>
        <w:rPr>
          <w:sz w:val="24"/>
          <w:szCs w:val="24"/>
        </w:rPr>
      </w:pPr>
      <w:r w:rsidRPr="00DD23EE">
        <w:rPr>
          <w:sz w:val="24"/>
          <w:szCs w:val="24"/>
        </w:rPr>
        <w:t>Постановления Конституционного Суда.</w:t>
      </w:r>
    </w:p>
    <w:p w:rsidR="00FB4D90" w:rsidRPr="00DD23EE" w:rsidRDefault="00FB4D90" w:rsidP="00FB4D90">
      <w:pPr>
        <w:pStyle w:val="aa"/>
        <w:numPr>
          <w:ilvl w:val="1"/>
          <w:numId w:val="4"/>
        </w:numPr>
        <w:shd w:val="clear" w:color="auto" w:fill="auto"/>
        <w:tabs>
          <w:tab w:val="left" w:pos="284"/>
        </w:tabs>
        <w:spacing w:line="360" w:lineRule="auto"/>
        <w:ind w:left="20" w:firstLine="264"/>
        <w:jc w:val="left"/>
        <w:rPr>
          <w:sz w:val="24"/>
          <w:szCs w:val="24"/>
        </w:rPr>
      </w:pPr>
      <w:r w:rsidRPr="00DD23EE">
        <w:rPr>
          <w:sz w:val="24"/>
          <w:szCs w:val="24"/>
        </w:rPr>
        <w:t>Кодексы.</w:t>
      </w:r>
    </w:p>
    <w:p w:rsidR="00FB4D90" w:rsidRPr="00DD23EE" w:rsidRDefault="00FB4D90" w:rsidP="00FB4D90">
      <w:pPr>
        <w:pStyle w:val="aa"/>
        <w:numPr>
          <w:ilvl w:val="1"/>
          <w:numId w:val="4"/>
        </w:numPr>
        <w:shd w:val="clear" w:color="auto" w:fill="auto"/>
        <w:tabs>
          <w:tab w:val="left" w:pos="338"/>
        </w:tabs>
        <w:spacing w:line="360" w:lineRule="auto"/>
        <w:ind w:left="60" w:firstLine="264"/>
        <w:jc w:val="left"/>
        <w:rPr>
          <w:sz w:val="24"/>
          <w:szCs w:val="24"/>
        </w:rPr>
      </w:pPr>
      <w:r w:rsidRPr="00DD23EE">
        <w:rPr>
          <w:sz w:val="24"/>
          <w:szCs w:val="24"/>
        </w:rPr>
        <w:t>Федеральные законы.</w:t>
      </w:r>
    </w:p>
    <w:p w:rsidR="00FB4D90" w:rsidRPr="00DD23EE" w:rsidRDefault="00FB4D90" w:rsidP="00FB4D90">
      <w:pPr>
        <w:pStyle w:val="aa"/>
        <w:numPr>
          <w:ilvl w:val="1"/>
          <w:numId w:val="4"/>
        </w:numPr>
        <w:shd w:val="clear" w:color="auto" w:fill="auto"/>
        <w:tabs>
          <w:tab w:val="left" w:pos="334"/>
        </w:tabs>
        <w:spacing w:line="360" w:lineRule="auto"/>
        <w:ind w:left="60" w:firstLine="264"/>
        <w:jc w:val="left"/>
        <w:rPr>
          <w:sz w:val="24"/>
          <w:szCs w:val="24"/>
        </w:rPr>
      </w:pPr>
      <w:r w:rsidRPr="00DD23EE">
        <w:rPr>
          <w:sz w:val="24"/>
          <w:szCs w:val="24"/>
        </w:rPr>
        <w:t>Законы.</w:t>
      </w:r>
    </w:p>
    <w:p w:rsidR="00FB4D90" w:rsidRPr="00DD23EE" w:rsidRDefault="00FB4D90" w:rsidP="00FB4D90">
      <w:pPr>
        <w:pStyle w:val="aa"/>
        <w:numPr>
          <w:ilvl w:val="1"/>
          <w:numId w:val="4"/>
        </w:numPr>
        <w:shd w:val="clear" w:color="auto" w:fill="auto"/>
        <w:tabs>
          <w:tab w:val="left" w:pos="329"/>
        </w:tabs>
        <w:spacing w:line="360" w:lineRule="auto"/>
        <w:ind w:left="60" w:firstLine="264"/>
        <w:jc w:val="left"/>
        <w:rPr>
          <w:sz w:val="24"/>
          <w:szCs w:val="24"/>
        </w:rPr>
      </w:pPr>
      <w:r w:rsidRPr="00DD23EE">
        <w:rPr>
          <w:sz w:val="24"/>
          <w:szCs w:val="24"/>
        </w:rPr>
        <w:t>Указы Президента.</w:t>
      </w:r>
    </w:p>
    <w:p w:rsidR="00FB4D90" w:rsidRPr="00DD23EE" w:rsidRDefault="00FB4D90" w:rsidP="00FB4D90">
      <w:pPr>
        <w:pStyle w:val="aa"/>
        <w:numPr>
          <w:ilvl w:val="1"/>
          <w:numId w:val="4"/>
        </w:numPr>
        <w:shd w:val="clear" w:color="auto" w:fill="auto"/>
        <w:tabs>
          <w:tab w:val="left" w:pos="329"/>
        </w:tabs>
        <w:spacing w:line="360" w:lineRule="auto"/>
        <w:ind w:left="60" w:firstLine="264"/>
        <w:jc w:val="left"/>
        <w:rPr>
          <w:sz w:val="24"/>
          <w:szCs w:val="24"/>
        </w:rPr>
      </w:pPr>
      <w:r w:rsidRPr="00DD23EE">
        <w:rPr>
          <w:sz w:val="24"/>
          <w:szCs w:val="24"/>
        </w:rPr>
        <w:t>Акты Правительства:</w:t>
      </w:r>
    </w:p>
    <w:p w:rsidR="00FB4D90" w:rsidRPr="00DD23EE" w:rsidRDefault="00FB4D90" w:rsidP="00FB4D90">
      <w:pPr>
        <w:pStyle w:val="aa"/>
        <w:shd w:val="clear" w:color="auto" w:fill="auto"/>
        <w:tabs>
          <w:tab w:val="left" w:pos="343"/>
        </w:tabs>
        <w:spacing w:line="360" w:lineRule="auto"/>
        <w:ind w:left="567"/>
        <w:jc w:val="left"/>
        <w:rPr>
          <w:sz w:val="24"/>
          <w:szCs w:val="24"/>
        </w:rPr>
      </w:pPr>
      <w:r w:rsidRPr="00DD23EE">
        <w:rPr>
          <w:sz w:val="24"/>
          <w:szCs w:val="24"/>
        </w:rPr>
        <w:t>а)</w:t>
      </w:r>
      <w:r w:rsidRPr="00DD23EE">
        <w:rPr>
          <w:sz w:val="24"/>
          <w:szCs w:val="24"/>
        </w:rPr>
        <w:tab/>
        <w:t>постановления;</w:t>
      </w:r>
    </w:p>
    <w:p w:rsidR="00FB4D90" w:rsidRPr="00DD23EE" w:rsidRDefault="00FB4D90" w:rsidP="00FB4D90">
      <w:pPr>
        <w:pStyle w:val="aa"/>
        <w:shd w:val="clear" w:color="auto" w:fill="auto"/>
        <w:tabs>
          <w:tab w:val="left" w:pos="362"/>
        </w:tabs>
        <w:spacing w:line="360" w:lineRule="auto"/>
        <w:ind w:left="567"/>
        <w:jc w:val="left"/>
        <w:rPr>
          <w:sz w:val="24"/>
          <w:szCs w:val="24"/>
        </w:rPr>
      </w:pPr>
      <w:r w:rsidRPr="00DD23EE">
        <w:rPr>
          <w:sz w:val="24"/>
          <w:szCs w:val="24"/>
        </w:rPr>
        <w:lastRenderedPageBreak/>
        <w:t>б)</w:t>
      </w:r>
      <w:r w:rsidRPr="00DD23EE">
        <w:rPr>
          <w:sz w:val="24"/>
          <w:szCs w:val="24"/>
        </w:rPr>
        <w:tab/>
        <w:t>распоряжения.</w:t>
      </w:r>
    </w:p>
    <w:p w:rsidR="00FB4D90" w:rsidRPr="00DD23EE" w:rsidRDefault="00FB4D90" w:rsidP="00FB4D90">
      <w:pPr>
        <w:pStyle w:val="aa"/>
        <w:numPr>
          <w:ilvl w:val="1"/>
          <w:numId w:val="4"/>
        </w:numPr>
        <w:shd w:val="clear" w:color="auto" w:fill="auto"/>
        <w:tabs>
          <w:tab w:val="left" w:pos="449"/>
        </w:tabs>
        <w:spacing w:line="360" w:lineRule="auto"/>
        <w:ind w:left="60"/>
        <w:jc w:val="left"/>
        <w:rPr>
          <w:sz w:val="24"/>
          <w:szCs w:val="24"/>
        </w:rPr>
      </w:pPr>
      <w:r w:rsidRPr="00DD23EE">
        <w:rPr>
          <w:sz w:val="24"/>
          <w:szCs w:val="24"/>
        </w:rPr>
        <w:t>Акты Верховного и Высшего Арбитражного Судов.</w:t>
      </w:r>
    </w:p>
    <w:p w:rsidR="00FB4D90" w:rsidRPr="00DD23EE" w:rsidRDefault="00FB4D90" w:rsidP="00FB4D90">
      <w:pPr>
        <w:pStyle w:val="aa"/>
        <w:numPr>
          <w:ilvl w:val="1"/>
          <w:numId w:val="4"/>
        </w:numPr>
        <w:shd w:val="clear" w:color="auto" w:fill="auto"/>
        <w:tabs>
          <w:tab w:val="left" w:pos="449"/>
        </w:tabs>
        <w:spacing w:line="360" w:lineRule="auto"/>
        <w:ind w:left="60"/>
        <w:jc w:val="left"/>
        <w:rPr>
          <w:sz w:val="24"/>
          <w:szCs w:val="24"/>
        </w:rPr>
      </w:pPr>
      <w:r w:rsidRPr="00DD23EE">
        <w:rPr>
          <w:sz w:val="24"/>
          <w:szCs w:val="24"/>
        </w:rPr>
        <w:t>Нормативные акты министерств и ведомств:</w:t>
      </w:r>
    </w:p>
    <w:p w:rsidR="00FB4D90" w:rsidRPr="00DD23EE" w:rsidRDefault="00FB4D90" w:rsidP="00FB4D90">
      <w:pPr>
        <w:pStyle w:val="aa"/>
        <w:shd w:val="clear" w:color="auto" w:fill="auto"/>
        <w:tabs>
          <w:tab w:val="left" w:pos="343"/>
        </w:tabs>
        <w:spacing w:line="360" w:lineRule="auto"/>
        <w:ind w:left="567"/>
        <w:jc w:val="left"/>
        <w:rPr>
          <w:sz w:val="24"/>
          <w:szCs w:val="24"/>
        </w:rPr>
      </w:pPr>
      <w:r w:rsidRPr="00DD23EE">
        <w:rPr>
          <w:sz w:val="24"/>
          <w:szCs w:val="24"/>
        </w:rPr>
        <w:t>а)</w:t>
      </w:r>
      <w:r w:rsidRPr="00DD23EE">
        <w:rPr>
          <w:sz w:val="24"/>
          <w:szCs w:val="24"/>
        </w:rPr>
        <w:tab/>
        <w:t>постановления;</w:t>
      </w:r>
    </w:p>
    <w:p w:rsidR="00FB4D90" w:rsidRPr="00DD23EE" w:rsidRDefault="00FB4D90" w:rsidP="00FB4D90">
      <w:pPr>
        <w:pStyle w:val="aa"/>
        <w:shd w:val="clear" w:color="auto" w:fill="auto"/>
        <w:tabs>
          <w:tab w:val="left" w:pos="362"/>
        </w:tabs>
        <w:spacing w:line="360" w:lineRule="auto"/>
        <w:ind w:left="567"/>
        <w:jc w:val="left"/>
        <w:rPr>
          <w:sz w:val="24"/>
          <w:szCs w:val="24"/>
        </w:rPr>
      </w:pPr>
      <w:r w:rsidRPr="00DD23EE">
        <w:rPr>
          <w:sz w:val="24"/>
          <w:szCs w:val="24"/>
        </w:rPr>
        <w:t>б)</w:t>
      </w:r>
      <w:r w:rsidRPr="00DD23EE">
        <w:rPr>
          <w:sz w:val="24"/>
          <w:szCs w:val="24"/>
        </w:rPr>
        <w:tab/>
        <w:t>приказы;</w:t>
      </w:r>
    </w:p>
    <w:p w:rsidR="00FB4D90" w:rsidRPr="00DD23EE" w:rsidRDefault="00FB4D90" w:rsidP="00FB4D90">
      <w:pPr>
        <w:pStyle w:val="aa"/>
        <w:shd w:val="clear" w:color="auto" w:fill="auto"/>
        <w:tabs>
          <w:tab w:val="left" w:pos="353"/>
        </w:tabs>
        <w:spacing w:line="360" w:lineRule="auto"/>
        <w:ind w:left="567"/>
        <w:jc w:val="left"/>
        <w:rPr>
          <w:sz w:val="24"/>
          <w:szCs w:val="24"/>
        </w:rPr>
      </w:pPr>
      <w:r w:rsidRPr="00DD23EE">
        <w:rPr>
          <w:sz w:val="24"/>
          <w:szCs w:val="24"/>
        </w:rPr>
        <w:t>в)</w:t>
      </w:r>
      <w:r w:rsidRPr="00DD23EE">
        <w:rPr>
          <w:sz w:val="24"/>
          <w:szCs w:val="24"/>
        </w:rPr>
        <w:tab/>
        <w:t>распоряжения;</w:t>
      </w:r>
    </w:p>
    <w:p w:rsidR="00FB4D90" w:rsidRPr="00DD23EE" w:rsidRDefault="00FB4D90" w:rsidP="00FB4D90">
      <w:pPr>
        <w:pStyle w:val="aa"/>
        <w:shd w:val="clear" w:color="auto" w:fill="auto"/>
        <w:tabs>
          <w:tab w:val="left" w:pos="338"/>
        </w:tabs>
        <w:spacing w:line="360" w:lineRule="auto"/>
        <w:ind w:left="567"/>
        <w:jc w:val="left"/>
        <w:rPr>
          <w:sz w:val="24"/>
          <w:szCs w:val="24"/>
        </w:rPr>
      </w:pPr>
      <w:r w:rsidRPr="00DD23EE">
        <w:rPr>
          <w:sz w:val="24"/>
          <w:szCs w:val="24"/>
        </w:rPr>
        <w:t>г)</w:t>
      </w:r>
      <w:r w:rsidRPr="00DD23EE">
        <w:rPr>
          <w:sz w:val="24"/>
          <w:szCs w:val="24"/>
        </w:rPr>
        <w:tab/>
        <w:t>письма.</w:t>
      </w:r>
    </w:p>
    <w:p w:rsidR="00FB4D90" w:rsidRPr="00DD23EE" w:rsidRDefault="00FB4D90" w:rsidP="00FB4D90">
      <w:pPr>
        <w:pStyle w:val="aa"/>
        <w:numPr>
          <w:ilvl w:val="1"/>
          <w:numId w:val="4"/>
        </w:numPr>
        <w:shd w:val="clear" w:color="auto" w:fill="auto"/>
        <w:tabs>
          <w:tab w:val="left" w:pos="449"/>
        </w:tabs>
        <w:spacing w:line="360" w:lineRule="auto"/>
        <w:ind w:left="60"/>
        <w:jc w:val="left"/>
        <w:rPr>
          <w:sz w:val="24"/>
          <w:szCs w:val="24"/>
        </w:rPr>
      </w:pPr>
      <w:r w:rsidRPr="00DD23EE">
        <w:rPr>
          <w:sz w:val="24"/>
          <w:szCs w:val="24"/>
        </w:rPr>
        <w:t>Региональные нормативные акты (в том же порядке, как и российские).</w:t>
      </w:r>
    </w:p>
    <w:p w:rsidR="00FB4D90" w:rsidRPr="00DD23EE" w:rsidRDefault="00FB4D90" w:rsidP="00FB4D90">
      <w:pPr>
        <w:pStyle w:val="aa"/>
        <w:numPr>
          <w:ilvl w:val="1"/>
          <w:numId w:val="4"/>
        </w:numPr>
        <w:shd w:val="clear" w:color="auto" w:fill="auto"/>
        <w:tabs>
          <w:tab w:val="left" w:pos="444"/>
        </w:tabs>
        <w:spacing w:line="360" w:lineRule="auto"/>
        <w:ind w:left="60"/>
        <w:jc w:val="left"/>
        <w:rPr>
          <w:sz w:val="24"/>
          <w:szCs w:val="24"/>
        </w:rPr>
      </w:pPr>
      <w:r w:rsidRPr="00DD23EE">
        <w:rPr>
          <w:sz w:val="24"/>
          <w:szCs w:val="24"/>
        </w:rPr>
        <w:t>ГОСТы.</w:t>
      </w:r>
    </w:p>
    <w:p w:rsidR="00FB4D90" w:rsidRPr="00DD23EE" w:rsidRDefault="00FB4D90" w:rsidP="00FB4D90">
      <w:pPr>
        <w:pStyle w:val="aa"/>
        <w:numPr>
          <w:ilvl w:val="1"/>
          <w:numId w:val="4"/>
        </w:numPr>
        <w:shd w:val="clear" w:color="auto" w:fill="auto"/>
        <w:tabs>
          <w:tab w:val="left" w:pos="458"/>
        </w:tabs>
        <w:spacing w:line="360" w:lineRule="auto"/>
        <w:ind w:left="60"/>
        <w:jc w:val="left"/>
        <w:rPr>
          <w:sz w:val="24"/>
          <w:szCs w:val="24"/>
        </w:rPr>
      </w:pPr>
      <w:proofErr w:type="spellStart"/>
      <w:r w:rsidRPr="00DD23EE">
        <w:rPr>
          <w:sz w:val="24"/>
          <w:szCs w:val="24"/>
        </w:rPr>
        <w:t>СНиПы</w:t>
      </w:r>
      <w:proofErr w:type="spellEnd"/>
      <w:r w:rsidRPr="00DD23EE">
        <w:rPr>
          <w:sz w:val="24"/>
          <w:szCs w:val="24"/>
        </w:rPr>
        <w:t xml:space="preserve">, СП, </w:t>
      </w:r>
      <w:proofErr w:type="spellStart"/>
      <w:r w:rsidRPr="00DD23EE">
        <w:rPr>
          <w:sz w:val="24"/>
          <w:szCs w:val="24"/>
        </w:rPr>
        <w:t>ЕНИРы</w:t>
      </w:r>
      <w:proofErr w:type="spellEnd"/>
      <w:r w:rsidRPr="00DD23EE">
        <w:rPr>
          <w:sz w:val="24"/>
          <w:szCs w:val="24"/>
        </w:rPr>
        <w:t>, ТУ и др.</w:t>
      </w:r>
    </w:p>
    <w:p w:rsidR="00FB4D90" w:rsidRPr="00DD23EE" w:rsidRDefault="00FB4D90" w:rsidP="00FB4D90">
      <w:pPr>
        <w:pStyle w:val="aa"/>
        <w:shd w:val="clear" w:color="auto" w:fill="auto"/>
        <w:spacing w:after="241" w:line="360" w:lineRule="auto"/>
        <w:ind w:left="60" w:right="40"/>
        <w:jc w:val="left"/>
        <w:rPr>
          <w:sz w:val="24"/>
          <w:szCs w:val="24"/>
        </w:rPr>
      </w:pPr>
      <w:r w:rsidRPr="00DD23EE">
        <w:rPr>
          <w:sz w:val="24"/>
          <w:szCs w:val="24"/>
        </w:rPr>
        <w:t>Вслед за указанными документами располагается вся остальная литература: книги, статьи в алфавитном порядке и электронные издания.</w:t>
      </w:r>
    </w:p>
    <w:p w:rsidR="00FB4D90" w:rsidRPr="008A18A2" w:rsidRDefault="00FB4D90" w:rsidP="00FB4D90">
      <w:pPr>
        <w:pStyle w:val="21"/>
        <w:keepNext/>
        <w:keepLines/>
        <w:shd w:val="clear" w:color="auto" w:fill="FFFFFF" w:themeFill="background1"/>
        <w:spacing w:before="0" w:after="47" w:line="360" w:lineRule="auto"/>
        <w:ind w:left="1736" w:hanging="1736"/>
        <w:jc w:val="center"/>
        <w:rPr>
          <w:sz w:val="24"/>
          <w:szCs w:val="24"/>
        </w:rPr>
      </w:pPr>
      <w:bookmarkStart w:id="0" w:name="bookmark1"/>
      <w:r w:rsidRPr="008A18A2">
        <w:rPr>
          <w:rStyle w:val="20"/>
          <w:b/>
          <w:bCs/>
          <w:color w:val="auto"/>
          <w:sz w:val="24"/>
          <w:szCs w:val="24"/>
        </w:rPr>
        <w:t>БИБЛИОГРАФИЧЕСКОЕ ОПИСАНИЕ</w:t>
      </w:r>
      <w:bookmarkEnd w:id="0"/>
    </w:p>
    <w:p w:rsidR="00FB4D90" w:rsidRPr="00DD23EE" w:rsidRDefault="00FB4D90" w:rsidP="00FB4D90">
      <w:pPr>
        <w:pStyle w:val="aa"/>
        <w:shd w:val="clear" w:color="auto" w:fill="auto"/>
        <w:spacing w:line="360" w:lineRule="auto"/>
        <w:ind w:left="60" w:right="40"/>
        <w:jc w:val="both"/>
        <w:rPr>
          <w:sz w:val="24"/>
          <w:szCs w:val="24"/>
        </w:rPr>
      </w:pPr>
      <w:r w:rsidRPr="00DD23EE">
        <w:rPr>
          <w:sz w:val="24"/>
          <w:szCs w:val="24"/>
        </w:rPr>
        <w:tab/>
        <w:t>Элементы библиографического описания приводятся в строго установленной последовательности и отделяются друг от друга условными разделительными знаками. До и после условных знаков ставится пробел в один печатный знак. Исключение составляют</w:t>
      </w:r>
      <w:proofErr w:type="gramStart"/>
      <w:r w:rsidRPr="00DD23EE">
        <w:rPr>
          <w:sz w:val="24"/>
          <w:szCs w:val="24"/>
        </w:rPr>
        <w:t xml:space="preserve"> (.) </w:t>
      </w:r>
      <w:proofErr w:type="gramEnd"/>
      <w:r w:rsidRPr="00DD23EE">
        <w:rPr>
          <w:sz w:val="24"/>
          <w:szCs w:val="24"/>
        </w:rPr>
        <w:t>и (,). В этом случае пробелы применяют только после них. Схема описания книги:</w:t>
      </w:r>
    </w:p>
    <w:p w:rsidR="00FB4D90" w:rsidRPr="00DD23EE" w:rsidRDefault="00FB4D90" w:rsidP="00FB4D90">
      <w:pPr>
        <w:pStyle w:val="aa"/>
        <w:shd w:val="clear" w:color="auto" w:fill="auto"/>
        <w:spacing w:after="241" w:line="360" w:lineRule="auto"/>
        <w:ind w:left="60" w:right="40"/>
        <w:jc w:val="both"/>
        <w:rPr>
          <w:sz w:val="24"/>
          <w:szCs w:val="24"/>
        </w:rPr>
      </w:pPr>
      <w:r w:rsidRPr="00DD23EE">
        <w:rPr>
          <w:sz w:val="24"/>
          <w:szCs w:val="24"/>
        </w:rPr>
        <w:t xml:space="preserve">Заголовок (Ф. И. О. автора). </w:t>
      </w:r>
      <w:proofErr w:type="gramStart"/>
      <w:r w:rsidRPr="00DD23EE">
        <w:rPr>
          <w:sz w:val="24"/>
          <w:szCs w:val="24"/>
        </w:rPr>
        <w:t>Основное заглавие: сведения, относящиеся к заглавию (сб. ст., учебник, справочник и др.) / сведения об ответственности (авторы, составители, редакторы и др.).</w:t>
      </w:r>
      <w:proofErr w:type="gramEnd"/>
      <w:r w:rsidRPr="00DD23EE">
        <w:rPr>
          <w:sz w:val="24"/>
          <w:szCs w:val="24"/>
        </w:rPr>
        <w:t xml:space="preserve">- Сведения о переиздании (2-е </w:t>
      </w:r>
      <w:proofErr w:type="spellStart"/>
      <w:proofErr w:type="gramStart"/>
      <w:r w:rsidRPr="00DD23EE">
        <w:rPr>
          <w:sz w:val="24"/>
          <w:szCs w:val="24"/>
        </w:rPr>
        <w:t>изд</w:t>
      </w:r>
      <w:proofErr w:type="spellEnd"/>
      <w:proofErr w:type="gramEnd"/>
      <w:r w:rsidRPr="00DD23EE">
        <w:rPr>
          <w:sz w:val="24"/>
          <w:szCs w:val="24"/>
        </w:rPr>
        <w:t xml:space="preserve">, </w:t>
      </w:r>
      <w:proofErr w:type="spellStart"/>
      <w:r w:rsidRPr="00DD23EE">
        <w:rPr>
          <w:sz w:val="24"/>
          <w:szCs w:val="24"/>
        </w:rPr>
        <w:t>прераб</w:t>
      </w:r>
      <w:proofErr w:type="spellEnd"/>
      <w:r w:rsidRPr="00DD23EE">
        <w:rPr>
          <w:sz w:val="24"/>
          <w:szCs w:val="24"/>
        </w:rPr>
        <w:t>. и доп.). - Место издания (город)</w:t>
      </w:r>
      <w:proofErr w:type="gramStart"/>
      <w:r w:rsidRPr="00DD23EE">
        <w:rPr>
          <w:sz w:val="24"/>
          <w:szCs w:val="24"/>
        </w:rPr>
        <w:t xml:space="preserve"> :</w:t>
      </w:r>
      <w:proofErr w:type="gramEnd"/>
      <w:r w:rsidRPr="00DD23EE">
        <w:rPr>
          <w:sz w:val="24"/>
          <w:szCs w:val="24"/>
        </w:rPr>
        <w:t xml:space="preserve"> Издательство, год издания. - Объем (кол-во страниц).</w:t>
      </w:r>
    </w:p>
    <w:p w:rsidR="00FB4D90" w:rsidRPr="008A18A2" w:rsidRDefault="00FB4D90" w:rsidP="00FB4D90">
      <w:pPr>
        <w:pStyle w:val="21"/>
        <w:keepNext/>
        <w:keepLines/>
        <w:shd w:val="clear" w:color="auto" w:fill="FFFFFF" w:themeFill="background1"/>
        <w:spacing w:before="0" w:after="47" w:line="360" w:lineRule="auto"/>
        <w:ind w:left="1736" w:hanging="1736"/>
        <w:jc w:val="center"/>
        <w:rPr>
          <w:rStyle w:val="20"/>
          <w:color w:val="auto"/>
          <w:sz w:val="24"/>
          <w:szCs w:val="24"/>
        </w:rPr>
      </w:pPr>
      <w:bookmarkStart w:id="1" w:name="bookmark2"/>
      <w:r w:rsidRPr="008A18A2">
        <w:rPr>
          <w:rStyle w:val="20"/>
          <w:b/>
          <w:bCs/>
          <w:color w:val="auto"/>
          <w:sz w:val="24"/>
          <w:szCs w:val="24"/>
        </w:rPr>
        <w:t>ПРИМЕРЫ БИБЛИОГРАФИЧЕСКОГО ОПИСАНИЯ</w:t>
      </w:r>
      <w:bookmarkEnd w:id="1"/>
    </w:p>
    <w:p w:rsidR="00FB4D90" w:rsidRPr="00DD23EE" w:rsidRDefault="00FB4D90" w:rsidP="00FB4D90">
      <w:pPr>
        <w:pStyle w:val="21"/>
        <w:keepNext/>
        <w:keepLines/>
        <w:shd w:val="clear" w:color="auto" w:fill="auto"/>
        <w:spacing w:before="0" w:after="43" w:line="360" w:lineRule="auto"/>
        <w:ind w:left="60"/>
        <w:rPr>
          <w:sz w:val="24"/>
          <w:szCs w:val="24"/>
        </w:rPr>
      </w:pPr>
      <w:bookmarkStart w:id="2" w:name="bookmark3"/>
      <w:r w:rsidRPr="00DD23EE">
        <w:rPr>
          <w:sz w:val="24"/>
          <w:szCs w:val="24"/>
        </w:rPr>
        <w:t>1. Описание книг</w:t>
      </w:r>
      <w:bookmarkEnd w:id="2"/>
    </w:p>
    <w:p w:rsidR="00FB4D90" w:rsidRPr="00DD23EE" w:rsidRDefault="00FB4D90" w:rsidP="00FB4D90">
      <w:pPr>
        <w:pStyle w:val="aa"/>
        <w:numPr>
          <w:ilvl w:val="0"/>
          <w:numId w:val="5"/>
        </w:numPr>
        <w:shd w:val="clear" w:color="auto" w:fill="auto"/>
        <w:tabs>
          <w:tab w:val="left" w:pos="521"/>
        </w:tabs>
        <w:spacing w:line="360" w:lineRule="auto"/>
        <w:ind w:left="60"/>
        <w:jc w:val="left"/>
        <w:rPr>
          <w:sz w:val="24"/>
          <w:szCs w:val="24"/>
        </w:rPr>
      </w:pPr>
      <w:r w:rsidRPr="00DD23EE">
        <w:rPr>
          <w:sz w:val="24"/>
          <w:szCs w:val="24"/>
          <w:u w:val="single"/>
        </w:rPr>
        <w:t>Книга одного автора</w:t>
      </w:r>
    </w:p>
    <w:p w:rsidR="00FB4D90" w:rsidRPr="00DD23EE" w:rsidRDefault="00FB4D90" w:rsidP="00FB4D90">
      <w:pPr>
        <w:pStyle w:val="aa"/>
        <w:shd w:val="clear" w:color="auto" w:fill="auto"/>
        <w:spacing w:after="304" w:line="360" w:lineRule="auto"/>
        <w:ind w:left="60" w:right="40"/>
        <w:jc w:val="left"/>
        <w:rPr>
          <w:sz w:val="24"/>
          <w:szCs w:val="24"/>
        </w:rPr>
      </w:pPr>
      <w:proofErr w:type="spellStart"/>
      <w:r w:rsidRPr="00DD23EE">
        <w:rPr>
          <w:sz w:val="24"/>
          <w:szCs w:val="24"/>
        </w:rPr>
        <w:t>Чалдаева</w:t>
      </w:r>
      <w:proofErr w:type="spellEnd"/>
      <w:r w:rsidRPr="00DD23EE">
        <w:rPr>
          <w:sz w:val="24"/>
          <w:szCs w:val="24"/>
        </w:rPr>
        <w:t>, Л. А. Экономика предприятия</w:t>
      </w:r>
      <w:proofErr w:type="gramStart"/>
      <w:r w:rsidRPr="00DD23EE">
        <w:rPr>
          <w:sz w:val="24"/>
          <w:szCs w:val="24"/>
        </w:rPr>
        <w:t xml:space="preserve"> :</w:t>
      </w:r>
      <w:proofErr w:type="gramEnd"/>
      <w:r w:rsidRPr="00DD23EE">
        <w:rPr>
          <w:sz w:val="24"/>
          <w:szCs w:val="24"/>
        </w:rPr>
        <w:t xml:space="preserve"> учебник для бакалавров / Л. А. </w:t>
      </w:r>
      <w:proofErr w:type="spellStart"/>
      <w:r w:rsidRPr="00DD23EE">
        <w:rPr>
          <w:sz w:val="24"/>
          <w:szCs w:val="24"/>
        </w:rPr>
        <w:t>Чалдаева</w:t>
      </w:r>
      <w:proofErr w:type="spellEnd"/>
      <w:r w:rsidRPr="00DD23EE">
        <w:rPr>
          <w:sz w:val="24"/>
          <w:szCs w:val="24"/>
        </w:rPr>
        <w:t xml:space="preserve">.— 3-е изд., </w:t>
      </w:r>
      <w:proofErr w:type="spellStart"/>
      <w:r w:rsidRPr="00DD23EE">
        <w:rPr>
          <w:sz w:val="24"/>
          <w:szCs w:val="24"/>
        </w:rPr>
        <w:t>перераб</w:t>
      </w:r>
      <w:proofErr w:type="spellEnd"/>
      <w:r w:rsidRPr="00DD23EE">
        <w:rPr>
          <w:sz w:val="24"/>
          <w:szCs w:val="24"/>
        </w:rPr>
        <w:t>. и доп. - М.: Юрайт, 2013. - 411 с.</w:t>
      </w:r>
    </w:p>
    <w:p w:rsidR="00FB4D90" w:rsidRPr="00DD23EE" w:rsidRDefault="00FB4D90" w:rsidP="00FB4D90">
      <w:pPr>
        <w:pStyle w:val="aa"/>
        <w:numPr>
          <w:ilvl w:val="0"/>
          <w:numId w:val="5"/>
        </w:numPr>
        <w:shd w:val="clear" w:color="auto" w:fill="auto"/>
        <w:tabs>
          <w:tab w:val="left" w:pos="521"/>
        </w:tabs>
        <w:spacing w:line="360" w:lineRule="auto"/>
        <w:ind w:left="60"/>
        <w:jc w:val="left"/>
        <w:rPr>
          <w:sz w:val="24"/>
          <w:szCs w:val="24"/>
        </w:rPr>
      </w:pPr>
      <w:r w:rsidRPr="00DD23EE">
        <w:rPr>
          <w:sz w:val="24"/>
          <w:szCs w:val="24"/>
          <w:u w:val="single"/>
        </w:rPr>
        <w:t>Книга двух авторов</w:t>
      </w:r>
    </w:p>
    <w:p w:rsidR="00FB4D90" w:rsidRPr="00DD23EE" w:rsidRDefault="00FB4D90" w:rsidP="00FB4D90">
      <w:pPr>
        <w:pStyle w:val="aa"/>
        <w:shd w:val="clear" w:color="auto" w:fill="auto"/>
        <w:spacing w:after="300" w:line="360" w:lineRule="auto"/>
        <w:ind w:left="60" w:right="40"/>
        <w:jc w:val="left"/>
        <w:rPr>
          <w:sz w:val="24"/>
          <w:szCs w:val="24"/>
        </w:rPr>
      </w:pPr>
      <w:proofErr w:type="spellStart"/>
      <w:r w:rsidRPr="00DD23EE">
        <w:rPr>
          <w:sz w:val="24"/>
          <w:szCs w:val="24"/>
        </w:rPr>
        <w:t>Нехаев</w:t>
      </w:r>
      <w:proofErr w:type="spellEnd"/>
      <w:r w:rsidRPr="00DD23EE">
        <w:rPr>
          <w:sz w:val="24"/>
          <w:szCs w:val="24"/>
        </w:rPr>
        <w:t>, Г. А. Металлические конструкции в примерах и задачах: учеб</w:t>
      </w:r>
      <w:proofErr w:type="gramStart"/>
      <w:r w:rsidRPr="00DD23EE">
        <w:rPr>
          <w:sz w:val="24"/>
          <w:szCs w:val="24"/>
        </w:rPr>
        <w:t>.</w:t>
      </w:r>
      <w:proofErr w:type="gramEnd"/>
      <w:r w:rsidRPr="00DD23EE">
        <w:rPr>
          <w:sz w:val="24"/>
          <w:szCs w:val="24"/>
        </w:rPr>
        <w:t xml:space="preserve"> </w:t>
      </w:r>
      <w:proofErr w:type="gramStart"/>
      <w:r w:rsidRPr="00DD23EE">
        <w:rPr>
          <w:sz w:val="24"/>
          <w:szCs w:val="24"/>
        </w:rPr>
        <w:t>п</w:t>
      </w:r>
      <w:proofErr w:type="gramEnd"/>
      <w:r w:rsidRPr="00DD23EE">
        <w:rPr>
          <w:sz w:val="24"/>
          <w:szCs w:val="24"/>
        </w:rPr>
        <w:t xml:space="preserve">особие / Г. А. </w:t>
      </w:r>
      <w:proofErr w:type="spellStart"/>
      <w:r w:rsidRPr="00DD23EE">
        <w:rPr>
          <w:sz w:val="24"/>
          <w:szCs w:val="24"/>
        </w:rPr>
        <w:t>Нехаев</w:t>
      </w:r>
      <w:proofErr w:type="spellEnd"/>
      <w:r w:rsidRPr="00DD23EE">
        <w:rPr>
          <w:sz w:val="24"/>
          <w:szCs w:val="24"/>
        </w:rPr>
        <w:t>, И. А. Захарова. - М.: Изд-во Ассоциации строительных вузов, 2010. - 144 с.</w:t>
      </w:r>
    </w:p>
    <w:p w:rsidR="00FB4D90" w:rsidRPr="00DD23EE" w:rsidRDefault="00FB4D90" w:rsidP="00FB4D90">
      <w:pPr>
        <w:pStyle w:val="aa"/>
        <w:numPr>
          <w:ilvl w:val="0"/>
          <w:numId w:val="5"/>
        </w:numPr>
        <w:shd w:val="clear" w:color="auto" w:fill="auto"/>
        <w:tabs>
          <w:tab w:val="left" w:pos="521"/>
        </w:tabs>
        <w:spacing w:line="360" w:lineRule="auto"/>
        <w:ind w:left="60"/>
        <w:jc w:val="left"/>
        <w:rPr>
          <w:sz w:val="24"/>
          <w:szCs w:val="24"/>
        </w:rPr>
      </w:pPr>
      <w:r w:rsidRPr="00DD23EE">
        <w:rPr>
          <w:sz w:val="24"/>
          <w:szCs w:val="24"/>
          <w:u w:val="single"/>
        </w:rPr>
        <w:t>Книга трех авторов</w:t>
      </w:r>
    </w:p>
    <w:p w:rsidR="00FB4D90" w:rsidRPr="00DD23EE" w:rsidRDefault="00FB4D90" w:rsidP="00FB4D90">
      <w:pPr>
        <w:pStyle w:val="aa"/>
        <w:shd w:val="clear" w:color="auto" w:fill="auto"/>
        <w:spacing w:line="360" w:lineRule="auto"/>
        <w:ind w:left="60" w:right="40"/>
        <w:jc w:val="both"/>
        <w:rPr>
          <w:sz w:val="24"/>
          <w:szCs w:val="24"/>
        </w:rPr>
      </w:pPr>
      <w:proofErr w:type="spellStart"/>
      <w:r w:rsidRPr="00DD23EE">
        <w:rPr>
          <w:sz w:val="24"/>
          <w:szCs w:val="24"/>
        </w:rPr>
        <w:lastRenderedPageBreak/>
        <w:t>Крухмалев</w:t>
      </w:r>
      <w:proofErr w:type="spellEnd"/>
      <w:r w:rsidRPr="00DD23EE">
        <w:rPr>
          <w:sz w:val="24"/>
          <w:szCs w:val="24"/>
        </w:rPr>
        <w:t>, В. В. Цифровые системы передачи : учеб</w:t>
      </w:r>
      <w:proofErr w:type="gramStart"/>
      <w:r w:rsidRPr="00DD23EE">
        <w:rPr>
          <w:sz w:val="24"/>
          <w:szCs w:val="24"/>
        </w:rPr>
        <w:t>.</w:t>
      </w:r>
      <w:proofErr w:type="gramEnd"/>
      <w:r w:rsidRPr="00DD23EE">
        <w:rPr>
          <w:sz w:val="24"/>
          <w:szCs w:val="24"/>
        </w:rPr>
        <w:t xml:space="preserve"> </w:t>
      </w:r>
      <w:proofErr w:type="gramStart"/>
      <w:r w:rsidRPr="00DD23EE">
        <w:rPr>
          <w:sz w:val="24"/>
          <w:szCs w:val="24"/>
        </w:rPr>
        <w:t>п</w:t>
      </w:r>
      <w:proofErr w:type="gramEnd"/>
      <w:r w:rsidRPr="00DD23EE">
        <w:rPr>
          <w:sz w:val="24"/>
          <w:szCs w:val="24"/>
        </w:rPr>
        <w:t xml:space="preserve">особие для студ. вузов / В. В. </w:t>
      </w:r>
      <w:proofErr w:type="spellStart"/>
      <w:r w:rsidRPr="00DD23EE">
        <w:rPr>
          <w:sz w:val="24"/>
          <w:szCs w:val="24"/>
        </w:rPr>
        <w:t>Крухмалев</w:t>
      </w:r>
      <w:proofErr w:type="spellEnd"/>
      <w:r w:rsidRPr="00DD23EE">
        <w:rPr>
          <w:sz w:val="24"/>
          <w:szCs w:val="24"/>
        </w:rPr>
        <w:t xml:space="preserve">, В. Н. Гордиенко, А. Д. </w:t>
      </w:r>
      <w:proofErr w:type="spellStart"/>
      <w:r w:rsidRPr="00DD23EE">
        <w:rPr>
          <w:sz w:val="24"/>
          <w:szCs w:val="24"/>
        </w:rPr>
        <w:t>Моченов</w:t>
      </w:r>
      <w:proofErr w:type="spellEnd"/>
      <w:r w:rsidRPr="00DD23EE">
        <w:rPr>
          <w:sz w:val="24"/>
          <w:szCs w:val="24"/>
        </w:rPr>
        <w:t xml:space="preserve"> ; под ред. А. Д. </w:t>
      </w:r>
      <w:proofErr w:type="spellStart"/>
      <w:r w:rsidRPr="00DD23EE">
        <w:rPr>
          <w:sz w:val="24"/>
          <w:szCs w:val="24"/>
        </w:rPr>
        <w:t>Моченова</w:t>
      </w:r>
      <w:proofErr w:type="spellEnd"/>
      <w:r w:rsidRPr="00DD23EE">
        <w:rPr>
          <w:sz w:val="24"/>
          <w:szCs w:val="24"/>
        </w:rPr>
        <w:t xml:space="preserve">. - 2-е изд., </w:t>
      </w:r>
      <w:proofErr w:type="spellStart"/>
      <w:r w:rsidRPr="00DD23EE">
        <w:rPr>
          <w:sz w:val="24"/>
          <w:szCs w:val="24"/>
        </w:rPr>
        <w:t>перераб</w:t>
      </w:r>
      <w:proofErr w:type="spellEnd"/>
      <w:r w:rsidRPr="00DD23EE">
        <w:rPr>
          <w:sz w:val="24"/>
          <w:szCs w:val="24"/>
        </w:rPr>
        <w:t>. и доп. - М. : Горячая линия - Телеком, 2014. - 372 с.</w:t>
      </w:r>
    </w:p>
    <w:p w:rsidR="00FB4D90" w:rsidRPr="00DD23EE" w:rsidRDefault="00FB4D90" w:rsidP="00FB4D90">
      <w:pPr>
        <w:pStyle w:val="aa"/>
        <w:numPr>
          <w:ilvl w:val="0"/>
          <w:numId w:val="5"/>
        </w:numPr>
        <w:shd w:val="clear" w:color="auto" w:fill="auto"/>
        <w:tabs>
          <w:tab w:val="left" w:pos="562"/>
        </w:tabs>
        <w:spacing w:after="60" w:line="360" w:lineRule="auto"/>
        <w:ind w:left="20" w:right="20"/>
        <w:jc w:val="both"/>
        <w:rPr>
          <w:sz w:val="24"/>
          <w:szCs w:val="24"/>
        </w:rPr>
      </w:pPr>
      <w:r w:rsidRPr="00DD23EE">
        <w:rPr>
          <w:sz w:val="24"/>
          <w:szCs w:val="24"/>
          <w:u w:val="single"/>
        </w:rPr>
        <w:t>Книги четырех и более авторов указываются под заглавием (названием) книги. После названия книги, за косой чертой пишется фамилия одного автора и вместо следующих фамилий слово - [и др.].</w:t>
      </w:r>
    </w:p>
    <w:p w:rsidR="00FB4D90" w:rsidRPr="00DD23EE" w:rsidRDefault="00FB4D90" w:rsidP="00FB4D90">
      <w:pPr>
        <w:pStyle w:val="aa"/>
        <w:shd w:val="clear" w:color="auto" w:fill="auto"/>
        <w:spacing w:after="296" w:line="360" w:lineRule="auto"/>
        <w:ind w:left="20" w:right="20"/>
        <w:jc w:val="both"/>
        <w:rPr>
          <w:sz w:val="24"/>
          <w:szCs w:val="24"/>
        </w:rPr>
      </w:pPr>
      <w:r w:rsidRPr="00DD23EE">
        <w:rPr>
          <w:sz w:val="24"/>
          <w:szCs w:val="24"/>
        </w:rPr>
        <w:t xml:space="preserve">Информационно-измерительная техника и электроника: учебник / Г. Г. </w:t>
      </w:r>
      <w:proofErr w:type="spellStart"/>
      <w:r w:rsidRPr="00DD23EE">
        <w:rPr>
          <w:sz w:val="24"/>
          <w:szCs w:val="24"/>
        </w:rPr>
        <w:t>Раннев</w:t>
      </w:r>
      <w:proofErr w:type="spellEnd"/>
      <w:r w:rsidRPr="00DD23EE">
        <w:rPr>
          <w:sz w:val="24"/>
          <w:szCs w:val="24"/>
        </w:rPr>
        <w:t xml:space="preserve"> [и др.]; под ред. Г. Г. </w:t>
      </w:r>
      <w:proofErr w:type="spellStart"/>
      <w:r w:rsidRPr="00DD23EE">
        <w:rPr>
          <w:sz w:val="24"/>
          <w:szCs w:val="24"/>
        </w:rPr>
        <w:t>Раннева</w:t>
      </w:r>
      <w:proofErr w:type="spellEnd"/>
      <w:r w:rsidRPr="00DD23EE">
        <w:rPr>
          <w:sz w:val="24"/>
          <w:szCs w:val="24"/>
        </w:rPr>
        <w:t>. - 3-е изд., стереотип. - М.: Академия, 2009. - 512 с.</w:t>
      </w:r>
    </w:p>
    <w:p w:rsidR="00FB4D90" w:rsidRPr="00DD23EE" w:rsidRDefault="00FB4D90" w:rsidP="00FB4D90">
      <w:pPr>
        <w:pStyle w:val="aa"/>
        <w:numPr>
          <w:ilvl w:val="0"/>
          <w:numId w:val="5"/>
        </w:numPr>
        <w:shd w:val="clear" w:color="auto" w:fill="auto"/>
        <w:tabs>
          <w:tab w:val="left" w:pos="548"/>
        </w:tabs>
        <w:spacing w:after="64" w:line="360" w:lineRule="auto"/>
        <w:ind w:left="20" w:right="20"/>
        <w:jc w:val="both"/>
        <w:rPr>
          <w:sz w:val="24"/>
          <w:szCs w:val="24"/>
        </w:rPr>
      </w:pPr>
      <w:r w:rsidRPr="00DD23EE">
        <w:rPr>
          <w:sz w:val="24"/>
          <w:szCs w:val="24"/>
          <w:u w:val="single"/>
        </w:rPr>
        <w:t>Книги с коллективом авторов, или в которых не указан автор, указываются под заглавием (названием) книги. За косой чертой пишется фамилия редактора, составителя или другого ответственного лица.</w:t>
      </w:r>
    </w:p>
    <w:p w:rsidR="00FB4D90" w:rsidRPr="00DD23EE" w:rsidRDefault="00FB4D90" w:rsidP="00FB4D90">
      <w:pPr>
        <w:pStyle w:val="aa"/>
        <w:shd w:val="clear" w:color="auto" w:fill="auto"/>
        <w:spacing w:after="304" w:line="360" w:lineRule="auto"/>
        <w:ind w:left="20" w:right="20"/>
        <w:jc w:val="both"/>
        <w:rPr>
          <w:sz w:val="24"/>
          <w:szCs w:val="24"/>
        </w:rPr>
      </w:pPr>
      <w:r w:rsidRPr="00DD23EE">
        <w:rPr>
          <w:sz w:val="24"/>
          <w:szCs w:val="24"/>
        </w:rPr>
        <w:t>Анализ и диагностика финансово-хозяйственной деятельности предприятия: учебник / под ред. В. Я. Позднякова. - М.: Инфра-М, 2010. - 617 с.</w:t>
      </w:r>
    </w:p>
    <w:p w:rsidR="00FB4D90" w:rsidRPr="00DD23EE" w:rsidRDefault="00FB4D90" w:rsidP="00FB4D90">
      <w:pPr>
        <w:pStyle w:val="21"/>
        <w:keepNext/>
        <w:keepLines/>
        <w:shd w:val="clear" w:color="auto" w:fill="auto"/>
        <w:spacing w:before="0" w:after="0" w:line="360" w:lineRule="auto"/>
        <w:ind w:left="20"/>
        <w:jc w:val="both"/>
        <w:rPr>
          <w:sz w:val="24"/>
          <w:szCs w:val="24"/>
        </w:rPr>
      </w:pPr>
      <w:bookmarkStart w:id="3" w:name="bookmark4"/>
      <w:r w:rsidRPr="00DD23EE">
        <w:rPr>
          <w:sz w:val="24"/>
          <w:szCs w:val="24"/>
        </w:rPr>
        <w:t>2. Описание статьи из журнала</w:t>
      </w:r>
      <w:bookmarkEnd w:id="3"/>
    </w:p>
    <w:p w:rsidR="00FB4D90" w:rsidRPr="00DD23EE" w:rsidRDefault="00FB4D90" w:rsidP="00FB4D90">
      <w:pPr>
        <w:pStyle w:val="aa"/>
        <w:shd w:val="clear" w:color="auto" w:fill="auto"/>
        <w:spacing w:after="300" w:line="360" w:lineRule="auto"/>
        <w:ind w:left="20" w:right="20"/>
        <w:jc w:val="both"/>
        <w:rPr>
          <w:sz w:val="24"/>
          <w:szCs w:val="24"/>
        </w:rPr>
      </w:pPr>
      <w:r w:rsidRPr="00DD23EE">
        <w:rPr>
          <w:sz w:val="24"/>
          <w:szCs w:val="24"/>
        </w:rPr>
        <w:tab/>
        <w:t>При описании статей из журналов указываются автор статьи, ее название, затем, за двумя косыми чертами указывают название журнала, в котором она опубликована, год, номер, страницы, на которых помещена статья.</w:t>
      </w:r>
    </w:p>
    <w:p w:rsidR="00FB4D90" w:rsidRPr="00DD23EE" w:rsidRDefault="00FB4D90" w:rsidP="00FB4D90">
      <w:pPr>
        <w:pStyle w:val="aa"/>
        <w:numPr>
          <w:ilvl w:val="0"/>
          <w:numId w:val="6"/>
        </w:numPr>
        <w:shd w:val="clear" w:color="auto" w:fill="auto"/>
        <w:tabs>
          <w:tab w:val="left" w:pos="519"/>
        </w:tabs>
        <w:spacing w:line="360" w:lineRule="auto"/>
        <w:jc w:val="both"/>
        <w:rPr>
          <w:sz w:val="24"/>
          <w:szCs w:val="24"/>
        </w:rPr>
      </w:pPr>
      <w:r w:rsidRPr="00DD23EE">
        <w:rPr>
          <w:sz w:val="24"/>
          <w:szCs w:val="24"/>
          <w:u w:val="single"/>
        </w:rPr>
        <w:t>Статья одного автора</w:t>
      </w:r>
    </w:p>
    <w:p w:rsidR="00FB4D90" w:rsidRPr="00DD23EE" w:rsidRDefault="00FB4D90" w:rsidP="00FB4D90">
      <w:pPr>
        <w:pStyle w:val="aa"/>
        <w:shd w:val="clear" w:color="auto" w:fill="auto"/>
        <w:spacing w:line="360" w:lineRule="auto"/>
        <w:jc w:val="both"/>
        <w:rPr>
          <w:sz w:val="24"/>
          <w:szCs w:val="24"/>
        </w:rPr>
      </w:pPr>
      <w:proofErr w:type="spellStart"/>
      <w:r w:rsidRPr="00DD23EE">
        <w:rPr>
          <w:sz w:val="24"/>
          <w:szCs w:val="24"/>
        </w:rPr>
        <w:t>Леденева</w:t>
      </w:r>
      <w:proofErr w:type="spellEnd"/>
      <w:r w:rsidRPr="00DD23EE">
        <w:rPr>
          <w:sz w:val="24"/>
          <w:szCs w:val="24"/>
        </w:rPr>
        <w:t xml:space="preserve">, Г. Л. К вопросу об эволюции в архитектурном творчестве / Г. Л. </w:t>
      </w:r>
      <w:proofErr w:type="spellStart"/>
      <w:r w:rsidRPr="00DD23EE">
        <w:rPr>
          <w:sz w:val="24"/>
          <w:szCs w:val="24"/>
        </w:rPr>
        <w:t>Леденева</w:t>
      </w:r>
      <w:proofErr w:type="spellEnd"/>
      <w:r w:rsidRPr="00DD23EE">
        <w:rPr>
          <w:sz w:val="24"/>
          <w:szCs w:val="24"/>
        </w:rPr>
        <w:t xml:space="preserve"> // Промышленное и гражданское строительство. - 2009. - № 3. - С. 31-33.</w:t>
      </w:r>
    </w:p>
    <w:p w:rsidR="00FB4D90" w:rsidRPr="00DD23EE" w:rsidRDefault="00FB4D90" w:rsidP="00FB4D90">
      <w:pPr>
        <w:pStyle w:val="aa"/>
        <w:numPr>
          <w:ilvl w:val="0"/>
          <w:numId w:val="6"/>
        </w:numPr>
        <w:shd w:val="clear" w:color="auto" w:fill="auto"/>
        <w:tabs>
          <w:tab w:val="left" w:pos="519"/>
        </w:tabs>
        <w:spacing w:line="360" w:lineRule="auto"/>
        <w:ind w:left="20"/>
        <w:jc w:val="both"/>
        <w:rPr>
          <w:sz w:val="24"/>
          <w:szCs w:val="24"/>
        </w:rPr>
      </w:pPr>
      <w:r w:rsidRPr="00DD23EE">
        <w:rPr>
          <w:sz w:val="24"/>
          <w:szCs w:val="24"/>
          <w:u w:val="single"/>
        </w:rPr>
        <w:t>Статья двух авторов</w:t>
      </w:r>
    </w:p>
    <w:p w:rsidR="00FB4D90" w:rsidRPr="00DD23EE" w:rsidRDefault="00FB4D90" w:rsidP="00FB4D90">
      <w:pPr>
        <w:pStyle w:val="aa"/>
        <w:shd w:val="clear" w:color="auto" w:fill="auto"/>
        <w:spacing w:line="360" w:lineRule="auto"/>
        <w:jc w:val="both"/>
        <w:rPr>
          <w:sz w:val="24"/>
          <w:szCs w:val="24"/>
        </w:rPr>
      </w:pPr>
      <w:r w:rsidRPr="00DD23EE">
        <w:rPr>
          <w:sz w:val="24"/>
          <w:szCs w:val="24"/>
        </w:rPr>
        <w:t>Шитов, В. Н. Комплексный подход к анализу конкурентоспособности предприятия [Текст] / В. Н. Шитов, О. Ф. Цымбалист // Экономический анализ: теория и практика. - 2014. - № 13. - С. 59-63.</w:t>
      </w:r>
    </w:p>
    <w:p w:rsidR="00FB4D90" w:rsidRPr="00DD23EE" w:rsidRDefault="00FB4D90" w:rsidP="00FB4D90">
      <w:pPr>
        <w:pStyle w:val="aa"/>
        <w:numPr>
          <w:ilvl w:val="0"/>
          <w:numId w:val="6"/>
        </w:numPr>
        <w:shd w:val="clear" w:color="auto" w:fill="auto"/>
        <w:tabs>
          <w:tab w:val="left" w:pos="519"/>
        </w:tabs>
        <w:spacing w:line="360" w:lineRule="auto"/>
        <w:jc w:val="both"/>
        <w:rPr>
          <w:sz w:val="24"/>
          <w:szCs w:val="24"/>
        </w:rPr>
      </w:pPr>
      <w:r w:rsidRPr="00DD23EE">
        <w:rPr>
          <w:sz w:val="24"/>
          <w:szCs w:val="24"/>
          <w:u w:val="single"/>
        </w:rPr>
        <w:t>Статья трех авторов</w:t>
      </w:r>
    </w:p>
    <w:p w:rsidR="00FB4D90" w:rsidRPr="00DD23EE" w:rsidRDefault="00FB4D90" w:rsidP="00FB4D90">
      <w:pPr>
        <w:pStyle w:val="aa"/>
        <w:shd w:val="clear" w:color="auto" w:fill="auto"/>
        <w:spacing w:line="360" w:lineRule="auto"/>
        <w:jc w:val="both"/>
        <w:rPr>
          <w:sz w:val="24"/>
          <w:szCs w:val="24"/>
        </w:rPr>
      </w:pPr>
      <w:proofErr w:type="spellStart"/>
      <w:r w:rsidRPr="00DD23EE">
        <w:rPr>
          <w:sz w:val="24"/>
          <w:szCs w:val="24"/>
        </w:rPr>
        <w:t>Зацепин</w:t>
      </w:r>
      <w:proofErr w:type="spellEnd"/>
      <w:r w:rsidRPr="00DD23EE">
        <w:rPr>
          <w:sz w:val="24"/>
          <w:szCs w:val="24"/>
        </w:rPr>
        <w:t xml:space="preserve">, П. М. Комплексная безопасность потребителей эксплуатационных характеристик строений / П. М. </w:t>
      </w:r>
      <w:proofErr w:type="spellStart"/>
      <w:r w:rsidRPr="00DD23EE">
        <w:rPr>
          <w:sz w:val="24"/>
          <w:szCs w:val="24"/>
        </w:rPr>
        <w:t>Зацепин</w:t>
      </w:r>
      <w:proofErr w:type="spellEnd"/>
      <w:r w:rsidRPr="00DD23EE">
        <w:rPr>
          <w:sz w:val="24"/>
          <w:szCs w:val="24"/>
        </w:rPr>
        <w:t>, Н. Н. Теодорович, А. И. Мохов // Промышленное и гражданское строительство. - 2009. - № 3. - С. 42.</w:t>
      </w:r>
    </w:p>
    <w:p w:rsidR="00FB4D90" w:rsidRPr="00DD23EE" w:rsidRDefault="00FB4D90" w:rsidP="00FB4D90">
      <w:pPr>
        <w:pStyle w:val="aa"/>
        <w:numPr>
          <w:ilvl w:val="0"/>
          <w:numId w:val="6"/>
        </w:numPr>
        <w:shd w:val="clear" w:color="auto" w:fill="auto"/>
        <w:tabs>
          <w:tab w:val="left" w:pos="519"/>
        </w:tabs>
        <w:spacing w:line="360" w:lineRule="auto"/>
        <w:jc w:val="both"/>
        <w:rPr>
          <w:sz w:val="24"/>
          <w:szCs w:val="24"/>
        </w:rPr>
      </w:pPr>
      <w:r w:rsidRPr="00DD23EE">
        <w:rPr>
          <w:sz w:val="24"/>
          <w:szCs w:val="24"/>
          <w:u w:val="single"/>
        </w:rPr>
        <w:t>Статья четырех и более авторов</w:t>
      </w:r>
    </w:p>
    <w:p w:rsidR="00FB4D90" w:rsidRPr="00DD23EE" w:rsidRDefault="00FB4D90" w:rsidP="00FB4D90">
      <w:pPr>
        <w:pStyle w:val="aa"/>
        <w:shd w:val="clear" w:color="auto" w:fill="auto"/>
        <w:spacing w:line="360" w:lineRule="auto"/>
        <w:jc w:val="both"/>
        <w:rPr>
          <w:sz w:val="24"/>
          <w:szCs w:val="24"/>
        </w:rPr>
      </w:pPr>
      <w:r w:rsidRPr="00DD23EE">
        <w:rPr>
          <w:sz w:val="24"/>
          <w:szCs w:val="24"/>
        </w:rPr>
        <w:t xml:space="preserve">Опыт применения специальных технологий производства работ по устройству ограждающих конструкций котлованов / С. С. Зуев [и др.] // Промышленное и гражданское </w:t>
      </w:r>
      <w:proofErr w:type="spellStart"/>
      <w:r w:rsidRPr="00DD23EE">
        <w:rPr>
          <w:sz w:val="24"/>
          <w:szCs w:val="24"/>
        </w:rPr>
        <w:t>строителсьво</w:t>
      </w:r>
      <w:proofErr w:type="spellEnd"/>
      <w:r w:rsidRPr="00DD23EE">
        <w:rPr>
          <w:sz w:val="24"/>
          <w:szCs w:val="24"/>
        </w:rPr>
        <w:t>. - 2009. - № 3. - С. 49-50.</w:t>
      </w:r>
    </w:p>
    <w:p w:rsidR="00FB4D90" w:rsidRPr="00DD23EE" w:rsidRDefault="00FB4D90" w:rsidP="00FB4D90">
      <w:pPr>
        <w:pStyle w:val="aa"/>
        <w:shd w:val="clear" w:color="auto" w:fill="auto"/>
        <w:spacing w:line="360" w:lineRule="auto"/>
        <w:jc w:val="both"/>
        <w:rPr>
          <w:sz w:val="24"/>
          <w:szCs w:val="24"/>
        </w:rPr>
      </w:pPr>
    </w:p>
    <w:p w:rsidR="00FB4D90" w:rsidRPr="00DD23EE" w:rsidRDefault="00FB4D90" w:rsidP="00FB4D90">
      <w:pPr>
        <w:pStyle w:val="21"/>
        <w:keepNext/>
        <w:keepLines/>
        <w:shd w:val="clear" w:color="auto" w:fill="auto"/>
        <w:spacing w:before="0" w:after="0" w:line="360" w:lineRule="auto"/>
        <w:ind w:left="20"/>
        <w:jc w:val="both"/>
        <w:rPr>
          <w:sz w:val="24"/>
          <w:szCs w:val="24"/>
        </w:rPr>
      </w:pPr>
      <w:bookmarkStart w:id="4" w:name="bookmark5"/>
      <w:r w:rsidRPr="00DD23EE">
        <w:rPr>
          <w:sz w:val="24"/>
          <w:szCs w:val="24"/>
        </w:rPr>
        <w:t>3. Описание статьи из книг и сборников</w:t>
      </w:r>
      <w:bookmarkEnd w:id="4"/>
    </w:p>
    <w:p w:rsidR="00FB4D90" w:rsidRPr="00DD23EE" w:rsidRDefault="00FB4D90" w:rsidP="00FB4D90">
      <w:pPr>
        <w:pStyle w:val="21"/>
        <w:keepNext/>
        <w:keepLines/>
        <w:shd w:val="clear" w:color="auto" w:fill="auto"/>
        <w:spacing w:before="0" w:after="0" w:line="360" w:lineRule="auto"/>
        <w:ind w:left="20"/>
        <w:jc w:val="both"/>
        <w:rPr>
          <w:sz w:val="24"/>
          <w:szCs w:val="24"/>
        </w:rPr>
      </w:pPr>
    </w:p>
    <w:p w:rsidR="00FB4D90" w:rsidRPr="00DD23EE" w:rsidRDefault="00FB4D90" w:rsidP="00FB4D90">
      <w:pPr>
        <w:pStyle w:val="aa"/>
        <w:shd w:val="clear" w:color="auto" w:fill="auto"/>
        <w:spacing w:line="360" w:lineRule="auto"/>
        <w:jc w:val="both"/>
        <w:rPr>
          <w:sz w:val="24"/>
          <w:szCs w:val="24"/>
        </w:rPr>
      </w:pPr>
      <w:r w:rsidRPr="00DD23EE">
        <w:rPr>
          <w:sz w:val="24"/>
          <w:szCs w:val="24"/>
          <w:u w:val="single"/>
        </w:rPr>
        <w:t>3.1. Статья из книги одного автора</w:t>
      </w:r>
    </w:p>
    <w:p w:rsidR="00FB4D90" w:rsidRPr="00DD23EE" w:rsidRDefault="00FB4D90" w:rsidP="00FB4D90">
      <w:pPr>
        <w:pStyle w:val="aa"/>
        <w:shd w:val="clear" w:color="auto" w:fill="auto"/>
        <w:spacing w:line="360" w:lineRule="auto"/>
        <w:jc w:val="both"/>
        <w:rPr>
          <w:sz w:val="24"/>
          <w:szCs w:val="24"/>
        </w:rPr>
      </w:pPr>
      <w:proofErr w:type="spellStart"/>
      <w:r w:rsidRPr="00DD23EE">
        <w:rPr>
          <w:sz w:val="24"/>
          <w:szCs w:val="24"/>
        </w:rPr>
        <w:t>Каратуев</w:t>
      </w:r>
      <w:proofErr w:type="spellEnd"/>
      <w:r w:rsidRPr="00DD23EE">
        <w:rPr>
          <w:sz w:val="24"/>
          <w:szCs w:val="24"/>
        </w:rPr>
        <w:t xml:space="preserve">, А. Г. Цели финансового менеджмента / А. Г. </w:t>
      </w:r>
      <w:proofErr w:type="spellStart"/>
      <w:r w:rsidRPr="00DD23EE">
        <w:rPr>
          <w:sz w:val="24"/>
          <w:szCs w:val="24"/>
        </w:rPr>
        <w:t>Каратуев</w:t>
      </w:r>
      <w:proofErr w:type="spellEnd"/>
      <w:r w:rsidRPr="00DD23EE">
        <w:rPr>
          <w:sz w:val="24"/>
          <w:szCs w:val="24"/>
        </w:rPr>
        <w:t xml:space="preserve"> // Финансовый менеджмент: учебно-справочное пособие / А. Г. </w:t>
      </w:r>
      <w:proofErr w:type="spellStart"/>
      <w:r w:rsidRPr="00DD23EE">
        <w:rPr>
          <w:sz w:val="24"/>
          <w:szCs w:val="24"/>
        </w:rPr>
        <w:t>Каратуев</w:t>
      </w:r>
      <w:proofErr w:type="spellEnd"/>
      <w:r w:rsidRPr="00DD23EE">
        <w:rPr>
          <w:sz w:val="24"/>
          <w:szCs w:val="24"/>
        </w:rPr>
        <w:t>. - М., 2001. - С. 207-451.</w:t>
      </w:r>
    </w:p>
    <w:p w:rsidR="00FB4D90" w:rsidRPr="00DD23EE" w:rsidRDefault="00FB4D90" w:rsidP="00FB4D90">
      <w:pPr>
        <w:pStyle w:val="aa"/>
        <w:shd w:val="clear" w:color="auto" w:fill="auto"/>
        <w:spacing w:line="360" w:lineRule="auto"/>
        <w:jc w:val="both"/>
        <w:rPr>
          <w:sz w:val="24"/>
          <w:szCs w:val="24"/>
        </w:rPr>
      </w:pPr>
      <w:r w:rsidRPr="00DD23EE">
        <w:rPr>
          <w:sz w:val="24"/>
          <w:szCs w:val="24"/>
          <w:u w:val="single"/>
        </w:rPr>
        <w:t>3.2. Статья из книги двух авторов</w:t>
      </w:r>
    </w:p>
    <w:p w:rsidR="00FB4D90" w:rsidRPr="00DD23EE" w:rsidRDefault="00FB4D90" w:rsidP="00FB4D90">
      <w:pPr>
        <w:pStyle w:val="aa"/>
        <w:shd w:val="clear" w:color="auto" w:fill="auto"/>
        <w:spacing w:line="360" w:lineRule="auto"/>
        <w:jc w:val="both"/>
        <w:rPr>
          <w:sz w:val="24"/>
          <w:szCs w:val="24"/>
        </w:rPr>
      </w:pPr>
      <w:r w:rsidRPr="00DD23EE">
        <w:rPr>
          <w:sz w:val="24"/>
          <w:szCs w:val="24"/>
        </w:rPr>
        <w:t xml:space="preserve">Безуглов, А. А. Президент Российской Федерации / А. А. Безуглов // </w:t>
      </w:r>
      <w:proofErr w:type="gramStart"/>
      <w:r w:rsidRPr="00DD23EE">
        <w:rPr>
          <w:sz w:val="24"/>
          <w:szCs w:val="24"/>
        </w:rPr>
        <w:t>Безуглов</w:t>
      </w:r>
      <w:proofErr w:type="gramEnd"/>
      <w:r w:rsidRPr="00DD23EE">
        <w:rPr>
          <w:sz w:val="24"/>
          <w:szCs w:val="24"/>
        </w:rPr>
        <w:t xml:space="preserve"> А. А. Конституционное право России: учебник для юридических вузов (полный курс): в 3-х т. / А. А. Безуглов, С. А. Солдатов. - М., 2001. - Т. 1. - С. 137-370.</w:t>
      </w:r>
    </w:p>
    <w:p w:rsidR="00FB4D90" w:rsidRPr="00DD23EE" w:rsidRDefault="00FB4D90" w:rsidP="00FB4D90">
      <w:pPr>
        <w:pStyle w:val="aa"/>
        <w:numPr>
          <w:ilvl w:val="0"/>
          <w:numId w:val="7"/>
        </w:numPr>
        <w:shd w:val="clear" w:color="auto" w:fill="auto"/>
        <w:tabs>
          <w:tab w:val="left" w:pos="494"/>
        </w:tabs>
        <w:spacing w:line="360" w:lineRule="auto"/>
        <w:jc w:val="both"/>
        <w:rPr>
          <w:sz w:val="24"/>
          <w:szCs w:val="24"/>
        </w:rPr>
      </w:pPr>
      <w:r w:rsidRPr="00DD23EE">
        <w:rPr>
          <w:sz w:val="24"/>
          <w:szCs w:val="24"/>
          <w:u w:val="single"/>
        </w:rPr>
        <w:t>Статья из книги трех и более авторов</w:t>
      </w:r>
    </w:p>
    <w:p w:rsidR="00FB4D90" w:rsidRPr="00DD23EE" w:rsidRDefault="00FB4D90" w:rsidP="00FB4D90">
      <w:pPr>
        <w:pStyle w:val="aa"/>
        <w:shd w:val="clear" w:color="auto" w:fill="auto"/>
        <w:spacing w:line="360" w:lineRule="auto"/>
        <w:jc w:val="both"/>
        <w:rPr>
          <w:sz w:val="24"/>
          <w:szCs w:val="24"/>
        </w:rPr>
      </w:pPr>
      <w:r w:rsidRPr="00DD23EE">
        <w:rPr>
          <w:sz w:val="24"/>
          <w:szCs w:val="24"/>
        </w:rPr>
        <w:t xml:space="preserve">Григорьев В. В. Торги: разработка документации: методы проведения / В. В. Григорьев // </w:t>
      </w:r>
      <w:proofErr w:type="gramStart"/>
      <w:r w:rsidRPr="00DD23EE">
        <w:rPr>
          <w:sz w:val="24"/>
          <w:szCs w:val="24"/>
        </w:rPr>
        <w:t>Григорьев</w:t>
      </w:r>
      <w:proofErr w:type="gramEnd"/>
      <w:r w:rsidRPr="00DD23EE">
        <w:rPr>
          <w:sz w:val="24"/>
          <w:szCs w:val="24"/>
        </w:rPr>
        <w:t xml:space="preserve"> В. В. Управление муниципальной недвижимостью: учебно- практическое пособие / В. А. Григорьев, М. А. Батурин, Л. И. </w:t>
      </w:r>
      <w:proofErr w:type="spellStart"/>
      <w:r w:rsidRPr="00DD23EE">
        <w:rPr>
          <w:sz w:val="24"/>
          <w:szCs w:val="24"/>
        </w:rPr>
        <w:t>Мишарин</w:t>
      </w:r>
      <w:proofErr w:type="spellEnd"/>
      <w:r w:rsidRPr="00DD23EE">
        <w:rPr>
          <w:sz w:val="24"/>
          <w:szCs w:val="24"/>
        </w:rPr>
        <w:t>. - М., 2001.</w:t>
      </w:r>
    </w:p>
    <w:p w:rsidR="00FB4D90" w:rsidRPr="00DD23EE" w:rsidRDefault="00FB4D90" w:rsidP="00FB4D90">
      <w:pPr>
        <w:pStyle w:val="aa"/>
        <w:numPr>
          <w:ilvl w:val="0"/>
          <w:numId w:val="8"/>
        </w:numPr>
        <w:shd w:val="clear" w:color="auto" w:fill="auto"/>
        <w:tabs>
          <w:tab w:val="left" w:pos="221"/>
        </w:tabs>
        <w:spacing w:line="360" w:lineRule="auto"/>
        <w:jc w:val="both"/>
        <w:rPr>
          <w:sz w:val="24"/>
          <w:szCs w:val="24"/>
        </w:rPr>
      </w:pPr>
      <w:r w:rsidRPr="00DD23EE">
        <w:rPr>
          <w:sz w:val="24"/>
          <w:szCs w:val="24"/>
        </w:rPr>
        <w:t>С. 399-404.</w:t>
      </w:r>
    </w:p>
    <w:p w:rsidR="00FB4D90" w:rsidRPr="00DD23EE" w:rsidRDefault="00FB4D90" w:rsidP="00FB4D90">
      <w:pPr>
        <w:pStyle w:val="aa"/>
        <w:shd w:val="clear" w:color="auto" w:fill="auto"/>
        <w:spacing w:line="360" w:lineRule="auto"/>
        <w:jc w:val="both"/>
        <w:rPr>
          <w:sz w:val="24"/>
          <w:szCs w:val="24"/>
        </w:rPr>
      </w:pPr>
      <w:r w:rsidRPr="00DD23EE">
        <w:rPr>
          <w:sz w:val="24"/>
          <w:szCs w:val="24"/>
        </w:rPr>
        <w:t xml:space="preserve">Маркетинговая программа в автомобилестроении (ОАО «АвтоВАЗ») // Российский маркетинг на пороге третьего тысячелетия: практика крупнейших компаний / А. А. </w:t>
      </w:r>
      <w:proofErr w:type="spellStart"/>
      <w:r w:rsidRPr="00DD23EE">
        <w:rPr>
          <w:sz w:val="24"/>
          <w:szCs w:val="24"/>
        </w:rPr>
        <w:t>Браверман</w:t>
      </w:r>
      <w:proofErr w:type="spellEnd"/>
      <w:r w:rsidRPr="00DD23EE">
        <w:rPr>
          <w:sz w:val="24"/>
          <w:szCs w:val="24"/>
        </w:rPr>
        <w:t xml:space="preserve"> [и др.]; под ред. А. А. </w:t>
      </w:r>
      <w:proofErr w:type="spellStart"/>
      <w:r w:rsidRPr="00DD23EE">
        <w:rPr>
          <w:sz w:val="24"/>
          <w:szCs w:val="24"/>
        </w:rPr>
        <w:t>Бравермана</w:t>
      </w:r>
      <w:proofErr w:type="spellEnd"/>
      <w:r w:rsidRPr="00DD23EE">
        <w:rPr>
          <w:sz w:val="24"/>
          <w:szCs w:val="24"/>
        </w:rPr>
        <w:t>. - М., 2001. - Гл. 4. - С. 195-272: табл.</w:t>
      </w:r>
    </w:p>
    <w:p w:rsidR="00FB4D90" w:rsidRPr="00DD23EE" w:rsidRDefault="00FB4D90" w:rsidP="00FB4D90">
      <w:pPr>
        <w:pStyle w:val="aa"/>
        <w:shd w:val="clear" w:color="auto" w:fill="auto"/>
        <w:spacing w:line="360" w:lineRule="auto"/>
        <w:jc w:val="both"/>
        <w:rPr>
          <w:sz w:val="24"/>
          <w:szCs w:val="24"/>
        </w:rPr>
      </w:pPr>
    </w:p>
    <w:p w:rsidR="00FB4D90" w:rsidRPr="00DD23EE" w:rsidRDefault="00FB4D90" w:rsidP="00FB4D90">
      <w:pPr>
        <w:pStyle w:val="aa"/>
        <w:shd w:val="clear" w:color="auto" w:fill="auto"/>
        <w:spacing w:line="360" w:lineRule="auto"/>
        <w:jc w:val="both"/>
        <w:rPr>
          <w:sz w:val="24"/>
          <w:szCs w:val="24"/>
        </w:rPr>
      </w:pPr>
    </w:p>
    <w:p w:rsidR="00FB4D90" w:rsidRPr="00DD23EE" w:rsidRDefault="00FB4D90" w:rsidP="00FB4D90">
      <w:pPr>
        <w:pStyle w:val="aa"/>
        <w:numPr>
          <w:ilvl w:val="0"/>
          <w:numId w:val="7"/>
        </w:numPr>
        <w:shd w:val="clear" w:color="auto" w:fill="auto"/>
        <w:tabs>
          <w:tab w:val="left" w:pos="494"/>
        </w:tabs>
        <w:spacing w:line="360" w:lineRule="auto"/>
        <w:jc w:val="both"/>
        <w:rPr>
          <w:sz w:val="24"/>
          <w:szCs w:val="24"/>
        </w:rPr>
      </w:pPr>
      <w:r w:rsidRPr="00DD23EE">
        <w:rPr>
          <w:sz w:val="24"/>
          <w:szCs w:val="24"/>
          <w:u w:val="single"/>
        </w:rPr>
        <w:t>Статья из сборника научных трудов</w:t>
      </w:r>
    </w:p>
    <w:p w:rsidR="00FB4D90" w:rsidRPr="00DD23EE" w:rsidRDefault="00FB4D90" w:rsidP="00FB4D90">
      <w:pPr>
        <w:pStyle w:val="aa"/>
        <w:shd w:val="clear" w:color="auto" w:fill="auto"/>
        <w:spacing w:line="360" w:lineRule="auto"/>
        <w:ind w:right="20"/>
        <w:jc w:val="both"/>
        <w:rPr>
          <w:sz w:val="24"/>
          <w:szCs w:val="24"/>
        </w:rPr>
      </w:pPr>
      <w:r w:rsidRPr="00DD23EE">
        <w:rPr>
          <w:sz w:val="24"/>
          <w:szCs w:val="24"/>
        </w:rPr>
        <w:t xml:space="preserve">Данилова, Н. Е. Моделирование процессов в следящем приводе с исполнительным двигателем постоянного тока при независимом возбуждении / Н. Е. Данилова, С. Н. Ниссенбаум // Инновации в образовательном процессе: сб. тр. </w:t>
      </w:r>
      <w:proofErr w:type="spellStart"/>
      <w:r w:rsidRPr="00DD23EE">
        <w:rPr>
          <w:sz w:val="24"/>
          <w:szCs w:val="24"/>
        </w:rPr>
        <w:t>науч</w:t>
      </w:r>
      <w:proofErr w:type="gramStart"/>
      <w:r w:rsidRPr="00DD23EE">
        <w:rPr>
          <w:sz w:val="24"/>
          <w:szCs w:val="24"/>
        </w:rPr>
        <w:t>.-</w:t>
      </w:r>
      <w:proofErr w:type="gramEnd"/>
      <w:r w:rsidRPr="00DD23EE">
        <w:rPr>
          <w:sz w:val="24"/>
          <w:szCs w:val="24"/>
        </w:rPr>
        <w:t>практич</w:t>
      </w:r>
      <w:proofErr w:type="spellEnd"/>
      <w:r w:rsidRPr="00DD23EE">
        <w:rPr>
          <w:sz w:val="24"/>
          <w:szCs w:val="24"/>
        </w:rPr>
        <w:t xml:space="preserve">. </w:t>
      </w:r>
      <w:proofErr w:type="spellStart"/>
      <w:r w:rsidRPr="00DD23EE">
        <w:rPr>
          <w:sz w:val="24"/>
          <w:szCs w:val="24"/>
        </w:rPr>
        <w:t>конф</w:t>
      </w:r>
      <w:proofErr w:type="spellEnd"/>
      <w:r w:rsidRPr="00DD23EE">
        <w:rPr>
          <w:sz w:val="24"/>
          <w:szCs w:val="24"/>
        </w:rPr>
        <w:t>.</w:t>
      </w:r>
    </w:p>
    <w:p w:rsidR="00FB4D90" w:rsidRPr="00DD23EE" w:rsidRDefault="00FB4D90" w:rsidP="00FB4D90">
      <w:pPr>
        <w:pStyle w:val="aa"/>
        <w:numPr>
          <w:ilvl w:val="0"/>
          <w:numId w:val="8"/>
        </w:numPr>
        <w:shd w:val="clear" w:color="auto" w:fill="auto"/>
        <w:tabs>
          <w:tab w:val="left" w:pos="211"/>
        </w:tabs>
        <w:spacing w:after="300" w:line="360" w:lineRule="auto"/>
        <w:jc w:val="both"/>
        <w:rPr>
          <w:sz w:val="24"/>
          <w:szCs w:val="24"/>
        </w:rPr>
      </w:pPr>
      <w:r w:rsidRPr="00DD23EE">
        <w:rPr>
          <w:sz w:val="24"/>
          <w:szCs w:val="24"/>
        </w:rPr>
        <w:t xml:space="preserve">Чебоксары: ЧПИ (ф) МГОУ, 2013. - </w:t>
      </w:r>
      <w:proofErr w:type="spellStart"/>
      <w:r w:rsidRPr="00DD23EE">
        <w:rPr>
          <w:sz w:val="24"/>
          <w:szCs w:val="24"/>
        </w:rPr>
        <w:t>Вып</w:t>
      </w:r>
      <w:proofErr w:type="spellEnd"/>
      <w:r w:rsidRPr="00DD23EE">
        <w:rPr>
          <w:sz w:val="24"/>
          <w:szCs w:val="24"/>
        </w:rPr>
        <w:t>. 11. - С. 158-160.</w:t>
      </w:r>
    </w:p>
    <w:p w:rsidR="00FB4D90" w:rsidRPr="00DD23EE" w:rsidRDefault="00FB4D90" w:rsidP="00FB4D90">
      <w:pPr>
        <w:pStyle w:val="21"/>
        <w:keepNext/>
        <w:keepLines/>
        <w:numPr>
          <w:ilvl w:val="1"/>
          <w:numId w:val="8"/>
        </w:numPr>
        <w:shd w:val="clear" w:color="auto" w:fill="auto"/>
        <w:tabs>
          <w:tab w:val="left" w:pos="283"/>
        </w:tabs>
        <w:spacing w:before="0" w:after="0" w:line="360" w:lineRule="auto"/>
        <w:jc w:val="both"/>
        <w:rPr>
          <w:sz w:val="24"/>
          <w:szCs w:val="24"/>
        </w:rPr>
      </w:pPr>
      <w:bookmarkStart w:id="5" w:name="bookmark6"/>
      <w:r w:rsidRPr="00DD23EE">
        <w:rPr>
          <w:sz w:val="24"/>
          <w:szCs w:val="24"/>
        </w:rPr>
        <w:t>Описание официальных изданий</w:t>
      </w:r>
      <w:bookmarkEnd w:id="5"/>
    </w:p>
    <w:p w:rsidR="00FB4D90" w:rsidRPr="00DD23EE" w:rsidRDefault="00FB4D90" w:rsidP="00FB4D90">
      <w:pPr>
        <w:pStyle w:val="aa"/>
        <w:numPr>
          <w:ilvl w:val="2"/>
          <w:numId w:val="8"/>
        </w:numPr>
        <w:shd w:val="clear" w:color="auto" w:fill="auto"/>
        <w:tabs>
          <w:tab w:val="left" w:pos="490"/>
        </w:tabs>
        <w:spacing w:line="360" w:lineRule="auto"/>
        <w:jc w:val="both"/>
        <w:rPr>
          <w:sz w:val="24"/>
          <w:szCs w:val="24"/>
        </w:rPr>
      </w:pPr>
      <w:r w:rsidRPr="00DD23EE">
        <w:rPr>
          <w:sz w:val="24"/>
          <w:szCs w:val="24"/>
          <w:u w:val="single"/>
        </w:rPr>
        <w:t>Конституция</w:t>
      </w:r>
    </w:p>
    <w:p w:rsidR="00FB4D90" w:rsidRPr="00DD23EE" w:rsidRDefault="00FB4D90" w:rsidP="00FB4D90">
      <w:pPr>
        <w:pStyle w:val="aa"/>
        <w:shd w:val="clear" w:color="auto" w:fill="auto"/>
        <w:spacing w:line="360" w:lineRule="auto"/>
        <w:jc w:val="both"/>
        <w:rPr>
          <w:sz w:val="24"/>
          <w:szCs w:val="24"/>
        </w:rPr>
      </w:pPr>
      <w:r w:rsidRPr="00DD23EE">
        <w:rPr>
          <w:sz w:val="24"/>
          <w:szCs w:val="24"/>
        </w:rPr>
        <w:t>Конституция Российской Федерации</w:t>
      </w:r>
      <w:proofErr w:type="gramStart"/>
      <w:r w:rsidRPr="00DD23EE">
        <w:rPr>
          <w:sz w:val="24"/>
          <w:szCs w:val="24"/>
        </w:rPr>
        <w:t xml:space="preserve"> :</w:t>
      </w:r>
      <w:proofErr w:type="gramEnd"/>
      <w:r w:rsidRPr="00DD23EE">
        <w:rPr>
          <w:sz w:val="24"/>
          <w:szCs w:val="24"/>
        </w:rPr>
        <w:t xml:space="preserve"> принята всенародным голосованием 12 декабря 1993 года. - М.: </w:t>
      </w:r>
      <w:proofErr w:type="spellStart"/>
      <w:r w:rsidRPr="00DD23EE">
        <w:rPr>
          <w:sz w:val="24"/>
          <w:szCs w:val="24"/>
        </w:rPr>
        <w:t>Эксмо</w:t>
      </w:r>
      <w:proofErr w:type="spellEnd"/>
      <w:r w:rsidRPr="00DD23EE">
        <w:rPr>
          <w:sz w:val="24"/>
          <w:szCs w:val="24"/>
        </w:rPr>
        <w:t>, 2013. - 63 с.</w:t>
      </w:r>
    </w:p>
    <w:p w:rsidR="00FB4D90" w:rsidRPr="00DD23EE" w:rsidRDefault="00FB4D90" w:rsidP="00FB4D90">
      <w:pPr>
        <w:pStyle w:val="aa"/>
        <w:numPr>
          <w:ilvl w:val="2"/>
          <w:numId w:val="8"/>
        </w:numPr>
        <w:shd w:val="clear" w:color="auto" w:fill="auto"/>
        <w:tabs>
          <w:tab w:val="left" w:pos="490"/>
        </w:tabs>
        <w:spacing w:line="360" w:lineRule="auto"/>
        <w:jc w:val="both"/>
        <w:rPr>
          <w:sz w:val="24"/>
          <w:szCs w:val="24"/>
        </w:rPr>
      </w:pPr>
      <w:r w:rsidRPr="00DD23EE">
        <w:rPr>
          <w:sz w:val="24"/>
          <w:szCs w:val="24"/>
          <w:u w:val="single"/>
        </w:rPr>
        <w:t>Кодексы</w:t>
      </w:r>
    </w:p>
    <w:p w:rsidR="00FB4D90" w:rsidRPr="00DD23EE" w:rsidRDefault="00FB4D90" w:rsidP="00FB4D90">
      <w:pPr>
        <w:pStyle w:val="aa"/>
        <w:shd w:val="clear" w:color="auto" w:fill="auto"/>
        <w:spacing w:line="360" w:lineRule="auto"/>
        <w:jc w:val="both"/>
        <w:rPr>
          <w:sz w:val="24"/>
          <w:szCs w:val="24"/>
        </w:rPr>
      </w:pPr>
      <w:r w:rsidRPr="00DD23EE">
        <w:rPr>
          <w:sz w:val="24"/>
          <w:szCs w:val="24"/>
        </w:rPr>
        <w:t>Уголовный кодекс Российской Федерации. Официальный текст: текст Кодекса приводится по состоянию на 23 сентября 2013 г. - М.: Омега-Л, 2013. - 193 с.</w:t>
      </w:r>
    </w:p>
    <w:p w:rsidR="00FB4D90" w:rsidRPr="00DD23EE" w:rsidRDefault="00FB4D90" w:rsidP="00FB4D90">
      <w:pPr>
        <w:pStyle w:val="aa"/>
        <w:numPr>
          <w:ilvl w:val="2"/>
          <w:numId w:val="8"/>
        </w:numPr>
        <w:shd w:val="clear" w:color="auto" w:fill="auto"/>
        <w:tabs>
          <w:tab w:val="left" w:pos="494"/>
        </w:tabs>
        <w:spacing w:line="360" w:lineRule="auto"/>
        <w:jc w:val="both"/>
        <w:rPr>
          <w:sz w:val="24"/>
          <w:szCs w:val="24"/>
        </w:rPr>
      </w:pPr>
      <w:r w:rsidRPr="00DD23EE">
        <w:rPr>
          <w:sz w:val="24"/>
          <w:szCs w:val="24"/>
          <w:u w:val="single"/>
        </w:rPr>
        <w:t>Указы Президента</w:t>
      </w:r>
    </w:p>
    <w:p w:rsidR="00FB4D90" w:rsidRPr="00DD23EE" w:rsidRDefault="00FB4D90" w:rsidP="00FB4D90">
      <w:pPr>
        <w:pStyle w:val="aa"/>
        <w:shd w:val="clear" w:color="auto" w:fill="auto"/>
        <w:spacing w:line="360" w:lineRule="auto"/>
        <w:jc w:val="both"/>
        <w:rPr>
          <w:sz w:val="24"/>
          <w:szCs w:val="24"/>
        </w:rPr>
      </w:pPr>
      <w:r w:rsidRPr="00DD23EE">
        <w:rPr>
          <w:sz w:val="24"/>
          <w:szCs w:val="24"/>
        </w:rPr>
        <w:lastRenderedPageBreak/>
        <w:t>О проведении в Российской Федерации года молодежи</w:t>
      </w:r>
      <w:proofErr w:type="gramStart"/>
      <w:r w:rsidRPr="00DD23EE">
        <w:rPr>
          <w:sz w:val="24"/>
          <w:szCs w:val="24"/>
        </w:rPr>
        <w:t xml:space="preserve"> :</w:t>
      </w:r>
      <w:proofErr w:type="gramEnd"/>
      <w:r w:rsidRPr="00DD23EE">
        <w:rPr>
          <w:sz w:val="24"/>
          <w:szCs w:val="24"/>
        </w:rPr>
        <w:t xml:space="preserve"> указ Президента Российской Федерации от 18.09.2008 г. № 1383 // Вестник образования России. - 2008. - № 20 (окт.). - С. 13-14.</w:t>
      </w:r>
    </w:p>
    <w:p w:rsidR="00FB4D90" w:rsidRPr="00DD23EE" w:rsidRDefault="00FB4D90" w:rsidP="00FB4D90">
      <w:pPr>
        <w:pStyle w:val="aa"/>
        <w:shd w:val="clear" w:color="auto" w:fill="auto"/>
        <w:spacing w:line="360" w:lineRule="auto"/>
        <w:jc w:val="both"/>
        <w:rPr>
          <w:sz w:val="24"/>
          <w:szCs w:val="24"/>
        </w:rPr>
      </w:pPr>
    </w:p>
    <w:p w:rsidR="00FB4D90" w:rsidRPr="00DD23EE" w:rsidRDefault="00FB4D90" w:rsidP="00FB4D90">
      <w:pPr>
        <w:pStyle w:val="21"/>
        <w:keepNext/>
        <w:keepLines/>
        <w:numPr>
          <w:ilvl w:val="1"/>
          <w:numId w:val="8"/>
        </w:numPr>
        <w:shd w:val="clear" w:color="auto" w:fill="auto"/>
        <w:tabs>
          <w:tab w:val="left" w:pos="283"/>
        </w:tabs>
        <w:spacing w:before="0" w:after="0" w:line="360" w:lineRule="auto"/>
        <w:jc w:val="both"/>
        <w:rPr>
          <w:sz w:val="24"/>
          <w:szCs w:val="24"/>
        </w:rPr>
      </w:pPr>
      <w:bookmarkStart w:id="6" w:name="bookmark7"/>
      <w:r w:rsidRPr="00DD23EE">
        <w:rPr>
          <w:sz w:val="24"/>
          <w:szCs w:val="24"/>
        </w:rPr>
        <w:t>Описание нормативно-технических и технических документов</w:t>
      </w:r>
      <w:bookmarkEnd w:id="6"/>
    </w:p>
    <w:p w:rsidR="00FB4D90" w:rsidRPr="00DD23EE" w:rsidRDefault="00FB4D90" w:rsidP="00FB4D90">
      <w:pPr>
        <w:pStyle w:val="aa"/>
        <w:shd w:val="clear" w:color="auto" w:fill="auto"/>
        <w:spacing w:after="60" w:line="360" w:lineRule="auto"/>
        <w:ind w:right="20"/>
        <w:jc w:val="both"/>
        <w:rPr>
          <w:sz w:val="24"/>
          <w:szCs w:val="24"/>
        </w:rPr>
      </w:pPr>
      <w:r w:rsidRPr="00DD23EE">
        <w:rPr>
          <w:sz w:val="24"/>
          <w:szCs w:val="24"/>
        </w:rPr>
        <w:t xml:space="preserve">ГОСТ </w:t>
      </w:r>
      <w:proofErr w:type="gramStart"/>
      <w:r w:rsidRPr="00DD23EE">
        <w:rPr>
          <w:sz w:val="24"/>
          <w:szCs w:val="24"/>
        </w:rPr>
        <w:t>Р</w:t>
      </w:r>
      <w:proofErr w:type="gramEnd"/>
      <w:r w:rsidRPr="00DD23EE">
        <w:rPr>
          <w:sz w:val="24"/>
          <w:szCs w:val="24"/>
        </w:rPr>
        <w:t xml:space="preserve"> 517721-2001. Аппаратура радиоэлектронная бытовая. Входные и выходные параметры и типы соединений. Технические требования. - </w:t>
      </w:r>
      <w:proofErr w:type="spellStart"/>
      <w:r w:rsidRPr="00DD23EE">
        <w:rPr>
          <w:sz w:val="24"/>
          <w:szCs w:val="24"/>
        </w:rPr>
        <w:t>Введ</w:t>
      </w:r>
      <w:proofErr w:type="spellEnd"/>
      <w:r w:rsidRPr="00DD23EE">
        <w:rPr>
          <w:sz w:val="24"/>
          <w:szCs w:val="24"/>
        </w:rPr>
        <w:t>. 2002-01-01. - М.: Изд-во стандартов, 2001. - 27 с.</w:t>
      </w:r>
    </w:p>
    <w:p w:rsidR="00FB4D90" w:rsidRPr="00DD23EE" w:rsidRDefault="00FB4D90" w:rsidP="00FB4D90">
      <w:pPr>
        <w:pStyle w:val="aa"/>
        <w:shd w:val="clear" w:color="auto" w:fill="auto"/>
        <w:spacing w:after="60" w:line="360" w:lineRule="auto"/>
        <w:ind w:right="20"/>
        <w:jc w:val="both"/>
        <w:rPr>
          <w:sz w:val="24"/>
          <w:szCs w:val="24"/>
        </w:rPr>
      </w:pPr>
      <w:r w:rsidRPr="00DD23EE">
        <w:rPr>
          <w:sz w:val="24"/>
          <w:szCs w:val="24"/>
        </w:rPr>
        <w:t xml:space="preserve">Аппаратура радиоэлектронная бытовая. Входные и выходные параметры и типы соединения. Технические требования: ГОСТ </w:t>
      </w:r>
      <w:proofErr w:type="gramStart"/>
      <w:r w:rsidRPr="00DD23EE">
        <w:rPr>
          <w:sz w:val="24"/>
          <w:szCs w:val="24"/>
        </w:rPr>
        <w:t>Р</w:t>
      </w:r>
      <w:proofErr w:type="gramEnd"/>
      <w:r w:rsidRPr="00DD23EE">
        <w:rPr>
          <w:sz w:val="24"/>
          <w:szCs w:val="24"/>
        </w:rPr>
        <w:t xml:space="preserve"> 517721-2001. - </w:t>
      </w:r>
      <w:proofErr w:type="spellStart"/>
      <w:r w:rsidRPr="00DD23EE">
        <w:rPr>
          <w:sz w:val="24"/>
          <w:szCs w:val="24"/>
        </w:rPr>
        <w:t>Введ</w:t>
      </w:r>
      <w:proofErr w:type="spellEnd"/>
      <w:r w:rsidRPr="00DD23EE">
        <w:rPr>
          <w:sz w:val="24"/>
          <w:szCs w:val="24"/>
        </w:rPr>
        <w:t>. 2002-01-01. - М.: Изд-во стандартов, 2001. - 27 с.</w:t>
      </w:r>
    </w:p>
    <w:p w:rsidR="00FB4D90" w:rsidRPr="00DD23EE" w:rsidRDefault="00FB4D90" w:rsidP="00FB4D90">
      <w:pPr>
        <w:pStyle w:val="aa"/>
        <w:shd w:val="clear" w:color="auto" w:fill="auto"/>
        <w:spacing w:after="304" w:line="360" w:lineRule="auto"/>
        <w:ind w:right="20"/>
        <w:jc w:val="both"/>
        <w:rPr>
          <w:sz w:val="24"/>
          <w:szCs w:val="24"/>
        </w:rPr>
      </w:pPr>
      <w:r w:rsidRPr="00DD23EE">
        <w:rPr>
          <w:sz w:val="24"/>
          <w:szCs w:val="24"/>
        </w:rPr>
        <w:t>Пат. 2187888 Российская Федерация, МПК7 Н 04</w:t>
      </w:r>
      <w:proofErr w:type="gramStart"/>
      <w:r w:rsidRPr="00DD23EE">
        <w:rPr>
          <w:sz w:val="24"/>
          <w:szCs w:val="24"/>
        </w:rPr>
        <w:t xml:space="preserve"> В</w:t>
      </w:r>
      <w:proofErr w:type="gramEnd"/>
      <w:r w:rsidRPr="00DD23EE">
        <w:rPr>
          <w:sz w:val="24"/>
          <w:szCs w:val="24"/>
        </w:rPr>
        <w:t xml:space="preserve"> 1/38, Н 04 </w:t>
      </w:r>
      <w:r w:rsidRPr="00DD23EE">
        <w:rPr>
          <w:sz w:val="24"/>
          <w:szCs w:val="24"/>
          <w:lang w:val="en-US"/>
        </w:rPr>
        <w:t>J</w:t>
      </w:r>
      <w:r w:rsidRPr="00DD23EE">
        <w:rPr>
          <w:sz w:val="24"/>
          <w:szCs w:val="24"/>
        </w:rPr>
        <w:t xml:space="preserve"> 13/00. Приемопередающее устройство / Чугаева В. И.; заявитель и патентообладатель Воронеж. </w:t>
      </w:r>
      <w:proofErr w:type="spellStart"/>
      <w:r w:rsidRPr="00DD23EE">
        <w:rPr>
          <w:sz w:val="24"/>
          <w:szCs w:val="24"/>
        </w:rPr>
        <w:t>науч</w:t>
      </w:r>
      <w:proofErr w:type="gramStart"/>
      <w:r w:rsidRPr="00DD23EE">
        <w:rPr>
          <w:sz w:val="24"/>
          <w:szCs w:val="24"/>
        </w:rPr>
        <w:t>.-</w:t>
      </w:r>
      <w:proofErr w:type="gramEnd"/>
      <w:r w:rsidRPr="00DD23EE">
        <w:rPr>
          <w:sz w:val="24"/>
          <w:szCs w:val="24"/>
        </w:rPr>
        <w:t>исслед</w:t>
      </w:r>
      <w:proofErr w:type="spellEnd"/>
      <w:r w:rsidRPr="00DD23EE">
        <w:rPr>
          <w:sz w:val="24"/>
          <w:szCs w:val="24"/>
        </w:rPr>
        <w:t xml:space="preserve">. ин-т связи. - № 2000131736/09; </w:t>
      </w:r>
      <w:proofErr w:type="spellStart"/>
      <w:r w:rsidRPr="00DD23EE">
        <w:rPr>
          <w:sz w:val="24"/>
          <w:szCs w:val="24"/>
        </w:rPr>
        <w:t>заявл</w:t>
      </w:r>
      <w:proofErr w:type="spellEnd"/>
      <w:r w:rsidRPr="00DD23EE">
        <w:rPr>
          <w:sz w:val="24"/>
          <w:szCs w:val="24"/>
        </w:rPr>
        <w:t xml:space="preserve">. 18.12.00; </w:t>
      </w:r>
      <w:proofErr w:type="spellStart"/>
      <w:r w:rsidRPr="00DD23EE">
        <w:rPr>
          <w:sz w:val="24"/>
          <w:szCs w:val="24"/>
        </w:rPr>
        <w:t>опубл</w:t>
      </w:r>
      <w:proofErr w:type="spellEnd"/>
      <w:r w:rsidRPr="00DD23EE">
        <w:rPr>
          <w:sz w:val="24"/>
          <w:szCs w:val="24"/>
        </w:rPr>
        <w:t xml:space="preserve">. 20.08.02, </w:t>
      </w:r>
      <w:proofErr w:type="spellStart"/>
      <w:r w:rsidRPr="00DD23EE">
        <w:rPr>
          <w:sz w:val="24"/>
          <w:szCs w:val="24"/>
        </w:rPr>
        <w:t>Бюл</w:t>
      </w:r>
      <w:proofErr w:type="spellEnd"/>
      <w:r w:rsidRPr="00DD23EE">
        <w:rPr>
          <w:sz w:val="24"/>
          <w:szCs w:val="24"/>
        </w:rPr>
        <w:t>. № 23 (II ч.). - 3 с.</w:t>
      </w:r>
    </w:p>
    <w:p w:rsidR="00FB4D90" w:rsidRPr="00DD23EE" w:rsidRDefault="00FB4D90" w:rsidP="00FB4D90">
      <w:pPr>
        <w:pStyle w:val="21"/>
        <w:keepNext/>
        <w:keepLines/>
        <w:numPr>
          <w:ilvl w:val="1"/>
          <w:numId w:val="8"/>
        </w:numPr>
        <w:shd w:val="clear" w:color="auto" w:fill="auto"/>
        <w:tabs>
          <w:tab w:val="left" w:pos="283"/>
        </w:tabs>
        <w:spacing w:before="0" w:after="0" w:line="360" w:lineRule="auto"/>
        <w:jc w:val="both"/>
        <w:rPr>
          <w:sz w:val="24"/>
          <w:szCs w:val="24"/>
        </w:rPr>
      </w:pPr>
      <w:bookmarkStart w:id="7" w:name="bookmark8"/>
      <w:r w:rsidRPr="00DD23EE">
        <w:rPr>
          <w:sz w:val="24"/>
          <w:szCs w:val="24"/>
        </w:rPr>
        <w:t>Описание электронных ресурсов</w:t>
      </w:r>
      <w:bookmarkEnd w:id="7"/>
    </w:p>
    <w:p w:rsidR="00FB4D90" w:rsidRPr="00DD23EE" w:rsidRDefault="00FB4D90" w:rsidP="00FB4D90">
      <w:pPr>
        <w:pStyle w:val="aa"/>
        <w:shd w:val="clear" w:color="auto" w:fill="auto"/>
        <w:spacing w:line="360" w:lineRule="auto"/>
        <w:jc w:val="both"/>
        <w:rPr>
          <w:sz w:val="24"/>
          <w:szCs w:val="24"/>
        </w:rPr>
      </w:pPr>
      <w:r w:rsidRPr="00DD23EE">
        <w:rPr>
          <w:sz w:val="24"/>
          <w:szCs w:val="24"/>
          <w:u w:val="single"/>
        </w:rPr>
        <w:t>6.1. Диск</w:t>
      </w:r>
    </w:p>
    <w:p w:rsidR="00FB4D90" w:rsidRPr="00DD23EE" w:rsidRDefault="00FB4D90" w:rsidP="00FB4D90">
      <w:pPr>
        <w:pStyle w:val="aa"/>
        <w:shd w:val="clear" w:color="auto" w:fill="auto"/>
        <w:spacing w:line="360" w:lineRule="auto"/>
        <w:ind w:right="20"/>
        <w:jc w:val="both"/>
        <w:rPr>
          <w:sz w:val="24"/>
          <w:szCs w:val="24"/>
        </w:rPr>
      </w:pPr>
      <w:r w:rsidRPr="00DD23EE">
        <w:rPr>
          <w:sz w:val="24"/>
          <w:szCs w:val="24"/>
        </w:rPr>
        <w:t xml:space="preserve">Даль, В. И. Толковый словарь живого великого языка Владимира Даля [Электронный ресурс] / В. И. Даль; </w:t>
      </w:r>
      <w:proofErr w:type="spellStart"/>
      <w:r w:rsidRPr="00DD23EE">
        <w:rPr>
          <w:sz w:val="24"/>
          <w:szCs w:val="24"/>
        </w:rPr>
        <w:t>подгот</w:t>
      </w:r>
      <w:proofErr w:type="spellEnd"/>
      <w:r w:rsidRPr="00DD23EE">
        <w:rPr>
          <w:sz w:val="24"/>
          <w:szCs w:val="24"/>
        </w:rPr>
        <w:t xml:space="preserve">. по 2-му </w:t>
      </w:r>
      <w:proofErr w:type="spellStart"/>
      <w:r w:rsidRPr="00DD23EE">
        <w:rPr>
          <w:sz w:val="24"/>
          <w:szCs w:val="24"/>
        </w:rPr>
        <w:t>печ</w:t>
      </w:r>
      <w:proofErr w:type="spellEnd"/>
      <w:r w:rsidRPr="00DD23EE">
        <w:rPr>
          <w:sz w:val="24"/>
          <w:szCs w:val="24"/>
        </w:rPr>
        <w:t>. изд. 1880-1882 гг. - Электрон</w:t>
      </w:r>
      <w:proofErr w:type="gramStart"/>
      <w:r w:rsidRPr="00DD23EE">
        <w:rPr>
          <w:sz w:val="24"/>
          <w:szCs w:val="24"/>
        </w:rPr>
        <w:t>.</w:t>
      </w:r>
      <w:proofErr w:type="gramEnd"/>
      <w:r w:rsidRPr="00DD23EE">
        <w:rPr>
          <w:sz w:val="24"/>
          <w:szCs w:val="24"/>
        </w:rPr>
        <w:t xml:space="preserve"> </w:t>
      </w:r>
      <w:proofErr w:type="gramStart"/>
      <w:r w:rsidRPr="00DD23EE">
        <w:rPr>
          <w:sz w:val="24"/>
          <w:szCs w:val="24"/>
        </w:rPr>
        <w:t>д</w:t>
      </w:r>
      <w:proofErr w:type="gramEnd"/>
      <w:r w:rsidRPr="00DD23EE">
        <w:rPr>
          <w:sz w:val="24"/>
          <w:szCs w:val="24"/>
        </w:rPr>
        <w:t>ан. - М.: АСТ, 1998. - 1 электрон</w:t>
      </w:r>
      <w:proofErr w:type="gramStart"/>
      <w:r w:rsidRPr="00DD23EE">
        <w:rPr>
          <w:sz w:val="24"/>
          <w:szCs w:val="24"/>
        </w:rPr>
        <w:t>.</w:t>
      </w:r>
      <w:proofErr w:type="gramEnd"/>
      <w:r w:rsidRPr="00DD23EE">
        <w:rPr>
          <w:sz w:val="24"/>
          <w:szCs w:val="24"/>
        </w:rPr>
        <w:t xml:space="preserve"> </w:t>
      </w:r>
      <w:proofErr w:type="gramStart"/>
      <w:r w:rsidRPr="00DD23EE">
        <w:rPr>
          <w:sz w:val="24"/>
          <w:szCs w:val="24"/>
        </w:rPr>
        <w:t>о</w:t>
      </w:r>
      <w:proofErr w:type="gramEnd"/>
      <w:r w:rsidRPr="00DD23EE">
        <w:rPr>
          <w:sz w:val="24"/>
          <w:szCs w:val="24"/>
        </w:rPr>
        <w:t>пт. диск (</w:t>
      </w:r>
      <w:r w:rsidRPr="00DD23EE">
        <w:rPr>
          <w:sz w:val="24"/>
          <w:szCs w:val="24"/>
          <w:lang w:val="en-US"/>
        </w:rPr>
        <w:t>CD</w:t>
      </w:r>
      <w:r w:rsidRPr="00DD23EE">
        <w:rPr>
          <w:sz w:val="24"/>
          <w:szCs w:val="24"/>
        </w:rPr>
        <w:t>-</w:t>
      </w:r>
      <w:r w:rsidRPr="00DD23EE">
        <w:rPr>
          <w:sz w:val="24"/>
          <w:szCs w:val="24"/>
          <w:lang w:val="en-US"/>
        </w:rPr>
        <w:t>ROM</w:t>
      </w:r>
      <w:r w:rsidRPr="00DD23EE">
        <w:rPr>
          <w:sz w:val="24"/>
          <w:szCs w:val="24"/>
        </w:rPr>
        <w:t>).</w:t>
      </w:r>
    </w:p>
    <w:p w:rsidR="00FB4D90" w:rsidRPr="00DD23EE" w:rsidRDefault="00FB4D90" w:rsidP="00FB4D90">
      <w:pPr>
        <w:pStyle w:val="aa"/>
        <w:numPr>
          <w:ilvl w:val="0"/>
          <w:numId w:val="9"/>
        </w:numPr>
        <w:shd w:val="clear" w:color="auto" w:fill="auto"/>
        <w:tabs>
          <w:tab w:val="left" w:pos="514"/>
        </w:tabs>
        <w:spacing w:line="360" w:lineRule="auto"/>
        <w:ind w:left="20"/>
        <w:jc w:val="both"/>
        <w:rPr>
          <w:sz w:val="24"/>
          <w:szCs w:val="24"/>
        </w:rPr>
      </w:pPr>
      <w:r w:rsidRPr="00DD23EE">
        <w:rPr>
          <w:sz w:val="24"/>
          <w:szCs w:val="24"/>
          <w:u w:val="single"/>
        </w:rPr>
        <w:t>Электронный журнал</w:t>
      </w:r>
    </w:p>
    <w:p w:rsidR="00FB4D90" w:rsidRPr="00DD23EE" w:rsidRDefault="00FB4D90" w:rsidP="00FB4D90">
      <w:pPr>
        <w:pStyle w:val="aa"/>
        <w:shd w:val="clear" w:color="auto" w:fill="auto"/>
        <w:spacing w:line="360" w:lineRule="auto"/>
        <w:ind w:left="20" w:right="20"/>
        <w:jc w:val="both"/>
        <w:rPr>
          <w:sz w:val="24"/>
          <w:szCs w:val="24"/>
        </w:rPr>
      </w:pPr>
      <w:r w:rsidRPr="00DD23EE">
        <w:rPr>
          <w:sz w:val="24"/>
          <w:szCs w:val="24"/>
        </w:rPr>
        <w:t>Краснов, И. С. Методологические аспекты здорового образа жизни россиян [Электронный ресурс] / И. С. Краснов // Физическая культура: науч</w:t>
      </w:r>
      <w:proofErr w:type="gramStart"/>
      <w:r w:rsidRPr="00DD23EE">
        <w:rPr>
          <w:sz w:val="24"/>
          <w:szCs w:val="24"/>
        </w:rPr>
        <w:t>.-</w:t>
      </w:r>
      <w:proofErr w:type="gramEnd"/>
      <w:r w:rsidRPr="00DD23EE">
        <w:rPr>
          <w:sz w:val="24"/>
          <w:szCs w:val="24"/>
        </w:rPr>
        <w:t>метод. журн.</w:t>
      </w:r>
    </w:p>
    <w:p w:rsidR="00FB4D90" w:rsidRPr="00DD23EE" w:rsidRDefault="00FB4D90" w:rsidP="00FB4D90">
      <w:pPr>
        <w:pStyle w:val="aa"/>
        <w:numPr>
          <w:ilvl w:val="0"/>
          <w:numId w:val="10"/>
        </w:numPr>
        <w:shd w:val="clear" w:color="auto" w:fill="auto"/>
        <w:tabs>
          <w:tab w:val="left" w:pos="236"/>
        </w:tabs>
        <w:spacing w:line="360" w:lineRule="auto"/>
        <w:jc w:val="both"/>
        <w:rPr>
          <w:sz w:val="24"/>
          <w:szCs w:val="24"/>
        </w:rPr>
      </w:pPr>
      <w:r w:rsidRPr="00DD23EE">
        <w:rPr>
          <w:sz w:val="24"/>
          <w:szCs w:val="24"/>
        </w:rPr>
        <w:t xml:space="preserve">2013.— № 2. - Режим доступа: </w:t>
      </w:r>
      <w:hyperlink r:id="rId7" w:history="1">
        <w:r w:rsidRPr="00DD23EE">
          <w:rPr>
            <w:rStyle w:val="a4"/>
            <w:sz w:val="24"/>
            <w:szCs w:val="24"/>
            <w:lang w:val="en-US"/>
          </w:rPr>
          <w:t>http</w:t>
        </w:r>
        <w:r w:rsidRPr="00DD23EE">
          <w:rPr>
            <w:rStyle w:val="a4"/>
            <w:sz w:val="24"/>
            <w:szCs w:val="24"/>
          </w:rPr>
          <w:t>://</w:t>
        </w:r>
        <w:proofErr w:type="spellStart"/>
        <w:r w:rsidRPr="00DD23EE">
          <w:rPr>
            <w:rStyle w:val="a4"/>
            <w:sz w:val="24"/>
            <w:szCs w:val="24"/>
            <w:lang w:val="en-US"/>
          </w:rPr>
          <w:t>sportedu</w:t>
        </w:r>
        <w:proofErr w:type="spellEnd"/>
        <w:r w:rsidRPr="00DD23EE">
          <w:rPr>
            <w:rStyle w:val="a4"/>
            <w:sz w:val="24"/>
            <w:szCs w:val="24"/>
          </w:rPr>
          <w:t>.</w:t>
        </w:r>
        <w:proofErr w:type="spellStart"/>
        <w:r w:rsidRPr="00DD23EE">
          <w:rPr>
            <w:rStyle w:val="a4"/>
            <w:sz w:val="24"/>
            <w:szCs w:val="24"/>
            <w:lang w:val="en-US"/>
          </w:rPr>
          <w:t>ru</w:t>
        </w:r>
        <w:proofErr w:type="spellEnd"/>
      </w:hyperlink>
      <w:r w:rsidRPr="00DD23EE">
        <w:rPr>
          <w:sz w:val="24"/>
          <w:szCs w:val="24"/>
        </w:rPr>
        <w:t>. - (Дата обращения: 05.02.2014).</w:t>
      </w:r>
    </w:p>
    <w:p w:rsidR="00FB4D90" w:rsidRPr="00DD23EE" w:rsidRDefault="00FB4D90" w:rsidP="00FB4D90">
      <w:pPr>
        <w:pStyle w:val="aa"/>
        <w:numPr>
          <w:ilvl w:val="0"/>
          <w:numId w:val="9"/>
        </w:numPr>
        <w:shd w:val="clear" w:color="auto" w:fill="auto"/>
        <w:tabs>
          <w:tab w:val="left" w:pos="514"/>
        </w:tabs>
        <w:spacing w:line="360" w:lineRule="auto"/>
        <w:jc w:val="both"/>
        <w:rPr>
          <w:sz w:val="24"/>
          <w:szCs w:val="24"/>
        </w:rPr>
      </w:pPr>
      <w:r w:rsidRPr="00DD23EE">
        <w:rPr>
          <w:sz w:val="24"/>
          <w:szCs w:val="24"/>
          <w:u w:val="single"/>
        </w:rPr>
        <w:t>Сайт</w:t>
      </w:r>
    </w:p>
    <w:p w:rsidR="00FB4D90" w:rsidRPr="00DD23EE" w:rsidRDefault="00FB4D90" w:rsidP="00FB4D90">
      <w:pPr>
        <w:pStyle w:val="aa"/>
        <w:shd w:val="clear" w:color="auto" w:fill="auto"/>
        <w:spacing w:after="60" w:line="360" w:lineRule="auto"/>
        <w:ind w:left="20" w:right="20"/>
        <w:jc w:val="both"/>
        <w:rPr>
          <w:sz w:val="24"/>
          <w:szCs w:val="24"/>
        </w:rPr>
      </w:pPr>
      <w:r w:rsidRPr="00DD23EE">
        <w:rPr>
          <w:sz w:val="24"/>
          <w:szCs w:val="24"/>
        </w:rPr>
        <w:t xml:space="preserve">Защита персональных данных пользователей и сотрудников библиотеки [Электронный ресурс]. - Режим доступа: </w:t>
      </w:r>
      <w:hyperlink r:id="rId8" w:history="1">
        <w:r w:rsidRPr="00DD23EE">
          <w:rPr>
            <w:rStyle w:val="a4"/>
            <w:sz w:val="24"/>
            <w:szCs w:val="24"/>
            <w:lang w:val="en-US"/>
          </w:rPr>
          <w:t>http</w:t>
        </w:r>
        <w:r w:rsidRPr="00DD23EE">
          <w:rPr>
            <w:rStyle w:val="a4"/>
            <w:sz w:val="24"/>
            <w:szCs w:val="24"/>
          </w:rPr>
          <w:t>://</w:t>
        </w:r>
        <w:r w:rsidRPr="00DD23EE">
          <w:rPr>
            <w:rStyle w:val="a4"/>
            <w:sz w:val="24"/>
            <w:szCs w:val="24"/>
            <w:lang w:val="en-US"/>
          </w:rPr>
          <w:t>www</w:t>
        </w:r>
        <w:r w:rsidRPr="00DD23EE">
          <w:rPr>
            <w:rStyle w:val="a4"/>
            <w:sz w:val="24"/>
            <w:szCs w:val="24"/>
          </w:rPr>
          <w:t>.</w:t>
        </w:r>
        <w:proofErr w:type="spellStart"/>
        <w:r w:rsidRPr="00DD23EE">
          <w:rPr>
            <w:rStyle w:val="a4"/>
            <w:sz w:val="24"/>
            <w:szCs w:val="24"/>
            <w:lang w:val="en-US"/>
          </w:rPr>
          <w:t>nbrkomi</w:t>
        </w:r>
        <w:proofErr w:type="spellEnd"/>
        <w:r w:rsidRPr="00DD23EE">
          <w:rPr>
            <w:rStyle w:val="a4"/>
            <w:sz w:val="24"/>
            <w:szCs w:val="24"/>
          </w:rPr>
          <w:t>.</w:t>
        </w:r>
        <w:proofErr w:type="spellStart"/>
        <w:r w:rsidRPr="00DD23EE">
          <w:rPr>
            <w:rStyle w:val="a4"/>
            <w:sz w:val="24"/>
            <w:szCs w:val="24"/>
            <w:lang w:val="en-US"/>
          </w:rPr>
          <w:t>ru</w:t>
        </w:r>
        <w:proofErr w:type="spellEnd"/>
      </w:hyperlink>
      <w:r w:rsidRPr="00DD23EE">
        <w:rPr>
          <w:sz w:val="24"/>
          <w:szCs w:val="24"/>
        </w:rPr>
        <w:t>. - Заглавие с экрана. - (Дата обращения: 14.04.2014).</w:t>
      </w:r>
    </w:p>
    <w:p w:rsidR="00FB4D90" w:rsidRPr="00DD23EE" w:rsidRDefault="00FB4D90" w:rsidP="00FB4D90">
      <w:pPr>
        <w:pStyle w:val="aa"/>
        <w:shd w:val="clear" w:color="auto" w:fill="auto"/>
        <w:spacing w:after="64" w:line="360" w:lineRule="auto"/>
        <w:ind w:left="20" w:right="20"/>
        <w:jc w:val="both"/>
        <w:rPr>
          <w:sz w:val="24"/>
          <w:szCs w:val="24"/>
        </w:rPr>
      </w:pPr>
      <w:r w:rsidRPr="00DD23EE">
        <w:rPr>
          <w:sz w:val="24"/>
          <w:szCs w:val="24"/>
        </w:rPr>
        <w:t xml:space="preserve">Конструкции стальные строительные. Общие технические требования [Электронный ресурс]: ГОСТ 23118-2012. - </w:t>
      </w:r>
      <w:proofErr w:type="spellStart"/>
      <w:r w:rsidRPr="00DD23EE">
        <w:rPr>
          <w:sz w:val="24"/>
          <w:szCs w:val="24"/>
        </w:rPr>
        <w:t>Введ</w:t>
      </w:r>
      <w:proofErr w:type="spellEnd"/>
      <w:r w:rsidRPr="00DD23EE">
        <w:rPr>
          <w:sz w:val="24"/>
          <w:szCs w:val="24"/>
        </w:rPr>
        <w:t>. 2013-07-01.— Режим доступа: Система Кодекс- клиент.</w:t>
      </w:r>
    </w:p>
    <w:p w:rsidR="00FB4D90" w:rsidRPr="00DD23EE" w:rsidRDefault="00FB4D90" w:rsidP="00FB4D90">
      <w:pPr>
        <w:pStyle w:val="aa"/>
        <w:shd w:val="clear" w:color="auto" w:fill="auto"/>
        <w:spacing w:line="360" w:lineRule="auto"/>
        <w:ind w:left="20" w:right="20"/>
        <w:jc w:val="both"/>
        <w:rPr>
          <w:sz w:val="24"/>
          <w:szCs w:val="24"/>
        </w:rPr>
      </w:pPr>
      <w:r w:rsidRPr="00DD23EE">
        <w:rPr>
          <w:sz w:val="24"/>
          <w:szCs w:val="24"/>
        </w:rPr>
        <w:t>Об утверждении образца формы уведомления об обработке персональных данных [Электронный ресурс]: приказ Федеральной службы по надзору в сфере связи и массовых коммуникаций от 17 июля 2008 г. № 08 (ред. от 18 февраля 2009 г. № 42).</w:t>
      </w:r>
    </w:p>
    <w:p w:rsidR="00FB4D90" w:rsidRPr="00DD23EE" w:rsidRDefault="00FB4D90" w:rsidP="00FB4D90">
      <w:pPr>
        <w:pStyle w:val="aa"/>
        <w:numPr>
          <w:ilvl w:val="0"/>
          <w:numId w:val="10"/>
        </w:numPr>
        <w:shd w:val="clear" w:color="auto" w:fill="auto"/>
        <w:tabs>
          <w:tab w:val="left" w:pos="231"/>
        </w:tabs>
        <w:spacing w:after="338" w:line="360" w:lineRule="auto"/>
        <w:ind w:left="20"/>
        <w:jc w:val="both"/>
        <w:rPr>
          <w:sz w:val="24"/>
          <w:szCs w:val="24"/>
        </w:rPr>
      </w:pPr>
      <w:r w:rsidRPr="00DD23EE">
        <w:rPr>
          <w:sz w:val="24"/>
          <w:szCs w:val="24"/>
        </w:rPr>
        <w:lastRenderedPageBreak/>
        <w:t>Режим доступа: Система Гарант</w:t>
      </w:r>
    </w:p>
    <w:p w:rsidR="00FB4D90" w:rsidRPr="008A18A2" w:rsidRDefault="00FB4D90" w:rsidP="00FB4D90">
      <w:pPr>
        <w:pStyle w:val="21"/>
        <w:keepNext/>
        <w:keepLines/>
        <w:shd w:val="clear" w:color="auto" w:fill="FFFFFF" w:themeFill="background1"/>
        <w:spacing w:before="0" w:after="47" w:line="360" w:lineRule="auto"/>
        <w:ind w:left="1736" w:hanging="1736"/>
        <w:jc w:val="center"/>
        <w:rPr>
          <w:rStyle w:val="20"/>
          <w:color w:val="auto"/>
          <w:sz w:val="24"/>
          <w:szCs w:val="24"/>
        </w:rPr>
      </w:pPr>
      <w:bookmarkStart w:id="8" w:name="bookmark9"/>
      <w:r w:rsidRPr="008A18A2">
        <w:rPr>
          <w:rStyle w:val="20"/>
          <w:b/>
          <w:bCs/>
          <w:color w:val="auto"/>
          <w:sz w:val="24"/>
          <w:szCs w:val="24"/>
        </w:rPr>
        <w:t>БИБЛИОГРАФИЧЕСКИЕ ССЫЛКИ</w:t>
      </w:r>
      <w:bookmarkEnd w:id="8"/>
    </w:p>
    <w:p w:rsidR="00FB4D90" w:rsidRPr="00DD23EE" w:rsidRDefault="00FB4D90" w:rsidP="00FB4D90">
      <w:pPr>
        <w:pStyle w:val="aa"/>
        <w:shd w:val="clear" w:color="auto" w:fill="auto"/>
        <w:spacing w:line="360" w:lineRule="auto"/>
        <w:ind w:left="20" w:right="20"/>
        <w:jc w:val="both"/>
        <w:rPr>
          <w:sz w:val="24"/>
          <w:szCs w:val="24"/>
        </w:rPr>
      </w:pPr>
      <w:r w:rsidRPr="008A18A2">
        <w:rPr>
          <w:b/>
          <w:sz w:val="24"/>
          <w:szCs w:val="24"/>
        </w:rPr>
        <w:tab/>
        <w:t>Библиографическая ссылка</w:t>
      </w:r>
      <w:r w:rsidRPr="008A18A2">
        <w:rPr>
          <w:sz w:val="24"/>
          <w:szCs w:val="24"/>
        </w:rPr>
        <w:t xml:space="preserve"> - совокупность библиографических све</w:t>
      </w:r>
      <w:r w:rsidRPr="00DD23EE">
        <w:rPr>
          <w:sz w:val="24"/>
          <w:szCs w:val="24"/>
        </w:rPr>
        <w:t>дений о цитируемом, рассматриваемом или упоминаемом в тексте документа другом документе. 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w:t>
      </w:r>
    </w:p>
    <w:p w:rsidR="00FB4D90" w:rsidRPr="00DD23EE" w:rsidRDefault="00FB4D90" w:rsidP="00FB4D90">
      <w:pPr>
        <w:pStyle w:val="21"/>
        <w:keepNext/>
        <w:keepLines/>
        <w:shd w:val="clear" w:color="auto" w:fill="auto"/>
        <w:spacing w:before="0" w:after="0" w:line="360" w:lineRule="auto"/>
        <w:ind w:left="20" w:right="20"/>
        <w:jc w:val="both"/>
        <w:rPr>
          <w:sz w:val="24"/>
          <w:szCs w:val="24"/>
        </w:rPr>
      </w:pPr>
      <w:bookmarkStart w:id="9" w:name="bookmark10"/>
      <w:r w:rsidRPr="00DD23EE">
        <w:rPr>
          <w:rStyle w:val="22"/>
          <w:b w:val="0"/>
          <w:bCs w:val="0"/>
          <w:sz w:val="24"/>
          <w:szCs w:val="24"/>
        </w:rPr>
        <w:t>Ссылки составляют по</w:t>
      </w:r>
      <w:r w:rsidRPr="00DD23EE">
        <w:rPr>
          <w:sz w:val="24"/>
          <w:szCs w:val="24"/>
        </w:rPr>
        <w:t xml:space="preserve"> ГОСТу </w:t>
      </w:r>
      <w:proofErr w:type="gramStart"/>
      <w:r w:rsidRPr="00DD23EE">
        <w:rPr>
          <w:sz w:val="24"/>
          <w:szCs w:val="24"/>
        </w:rPr>
        <w:t>Р</w:t>
      </w:r>
      <w:proofErr w:type="gramEnd"/>
      <w:r w:rsidRPr="00DD23EE">
        <w:rPr>
          <w:sz w:val="24"/>
          <w:szCs w:val="24"/>
        </w:rPr>
        <w:t xml:space="preserve"> 7.05-2008 «Библиографическая ссылка. Общие требования и правила составления».</w:t>
      </w:r>
      <w:bookmarkEnd w:id="9"/>
    </w:p>
    <w:p w:rsidR="00FB4D90" w:rsidRPr="00DD23EE" w:rsidRDefault="00FB4D90" w:rsidP="00FB4D90">
      <w:pPr>
        <w:pStyle w:val="aa"/>
        <w:shd w:val="clear" w:color="auto" w:fill="auto"/>
        <w:spacing w:line="360" w:lineRule="auto"/>
        <w:ind w:left="20"/>
        <w:jc w:val="both"/>
        <w:rPr>
          <w:sz w:val="24"/>
          <w:szCs w:val="24"/>
        </w:rPr>
      </w:pPr>
      <w:r w:rsidRPr="00DD23EE">
        <w:rPr>
          <w:sz w:val="24"/>
          <w:szCs w:val="24"/>
        </w:rPr>
        <w:t>По месту расположения в документе различают библиографические ссылки:</w:t>
      </w:r>
    </w:p>
    <w:p w:rsidR="00FB4D90" w:rsidRPr="00DD23EE" w:rsidRDefault="00FB4D90" w:rsidP="00FB4D90">
      <w:pPr>
        <w:pStyle w:val="aa"/>
        <w:numPr>
          <w:ilvl w:val="0"/>
          <w:numId w:val="11"/>
        </w:numPr>
        <w:shd w:val="clear" w:color="auto" w:fill="auto"/>
        <w:tabs>
          <w:tab w:val="left" w:pos="294"/>
        </w:tabs>
        <w:spacing w:line="360" w:lineRule="auto"/>
        <w:ind w:left="20" w:firstLine="264"/>
        <w:jc w:val="both"/>
        <w:rPr>
          <w:sz w:val="24"/>
          <w:szCs w:val="24"/>
        </w:rPr>
      </w:pPr>
      <w:proofErr w:type="spellStart"/>
      <w:r w:rsidRPr="00DD23EE">
        <w:rPr>
          <w:sz w:val="24"/>
          <w:szCs w:val="24"/>
        </w:rPr>
        <w:t>внутритекстовые</w:t>
      </w:r>
      <w:proofErr w:type="spellEnd"/>
      <w:r w:rsidRPr="00DD23EE">
        <w:rPr>
          <w:sz w:val="24"/>
          <w:szCs w:val="24"/>
        </w:rPr>
        <w:t xml:space="preserve">, </w:t>
      </w:r>
      <w:proofErr w:type="gramStart"/>
      <w:r w:rsidRPr="00DD23EE">
        <w:rPr>
          <w:sz w:val="24"/>
          <w:szCs w:val="24"/>
        </w:rPr>
        <w:t>помещенные</w:t>
      </w:r>
      <w:proofErr w:type="gramEnd"/>
      <w:r w:rsidRPr="00DD23EE">
        <w:rPr>
          <w:sz w:val="24"/>
          <w:szCs w:val="24"/>
        </w:rPr>
        <w:t xml:space="preserve"> в тексте документа;</w:t>
      </w:r>
    </w:p>
    <w:p w:rsidR="00FB4D90" w:rsidRPr="00DD23EE" w:rsidRDefault="00FB4D90" w:rsidP="00FB4D90">
      <w:pPr>
        <w:pStyle w:val="aa"/>
        <w:numPr>
          <w:ilvl w:val="0"/>
          <w:numId w:val="11"/>
        </w:numPr>
        <w:shd w:val="clear" w:color="auto" w:fill="auto"/>
        <w:tabs>
          <w:tab w:val="left" w:pos="294"/>
        </w:tabs>
        <w:spacing w:line="360" w:lineRule="auto"/>
        <w:ind w:left="20" w:firstLine="264"/>
        <w:jc w:val="both"/>
        <w:rPr>
          <w:sz w:val="24"/>
          <w:szCs w:val="24"/>
        </w:rPr>
      </w:pPr>
      <w:r w:rsidRPr="00DD23EE">
        <w:rPr>
          <w:sz w:val="24"/>
          <w:szCs w:val="24"/>
        </w:rPr>
        <w:t>подстрочные, вынесенные из текста вниз полосы документа (в сноску);</w:t>
      </w:r>
    </w:p>
    <w:p w:rsidR="00FB4D90" w:rsidRPr="00DD23EE" w:rsidRDefault="00FB4D90" w:rsidP="00FB4D90">
      <w:pPr>
        <w:pStyle w:val="aa"/>
        <w:numPr>
          <w:ilvl w:val="0"/>
          <w:numId w:val="11"/>
        </w:numPr>
        <w:shd w:val="clear" w:color="auto" w:fill="auto"/>
        <w:tabs>
          <w:tab w:val="left" w:pos="289"/>
        </w:tabs>
        <w:spacing w:after="56" w:line="360" w:lineRule="auto"/>
        <w:ind w:left="20" w:firstLine="264"/>
        <w:jc w:val="both"/>
        <w:rPr>
          <w:sz w:val="24"/>
          <w:szCs w:val="24"/>
        </w:rPr>
      </w:pPr>
      <w:proofErr w:type="spellStart"/>
      <w:r w:rsidRPr="00DD23EE">
        <w:rPr>
          <w:sz w:val="24"/>
          <w:szCs w:val="24"/>
        </w:rPr>
        <w:t>затекстовые</w:t>
      </w:r>
      <w:proofErr w:type="spellEnd"/>
      <w:r w:rsidRPr="00DD23EE">
        <w:rPr>
          <w:sz w:val="24"/>
          <w:szCs w:val="24"/>
        </w:rPr>
        <w:t>, вынесенные за текст документа или его части (в выноску).</w:t>
      </w:r>
    </w:p>
    <w:p w:rsidR="00FB4D90" w:rsidRPr="00DD23EE" w:rsidRDefault="00FB4D90" w:rsidP="00FB4D90">
      <w:pPr>
        <w:pStyle w:val="21"/>
        <w:keepNext/>
        <w:keepLines/>
        <w:shd w:val="clear" w:color="auto" w:fill="auto"/>
        <w:spacing w:before="0" w:after="72" w:line="360" w:lineRule="auto"/>
        <w:ind w:left="20" w:right="20" w:firstLine="264"/>
        <w:jc w:val="both"/>
        <w:rPr>
          <w:sz w:val="24"/>
          <w:szCs w:val="24"/>
        </w:rPr>
      </w:pPr>
      <w:bookmarkStart w:id="10" w:name="bookmark11"/>
      <w:r w:rsidRPr="00DD23EE">
        <w:rPr>
          <w:sz w:val="24"/>
          <w:szCs w:val="24"/>
        </w:rPr>
        <w:t>ГОСТ 7.1-2.2003 «Библиографическая запись. Библиографическое описание: Общие требования и правила составления».</w:t>
      </w:r>
      <w:bookmarkEnd w:id="10"/>
    </w:p>
    <w:p w:rsidR="00FB4D90" w:rsidRPr="00DD23EE" w:rsidRDefault="00FB4D90" w:rsidP="00FB4D90">
      <w:pPr>
        <w:pStyle w:val="21"/>
        <w:keepNext/>
        <w:keepLines/>
        <w:shd w:val="clear" w:color="auto" w:fill="auto"/>
        <w:spacing w:before="0" w:after="52" w:line="360" w:lineRule="auto"/>
        <w:ind w:left="20" w:right="20" w:firstLine="264"/>
        <w:jc w:val="both"/>
        <w:rPr>
          <w:sz w:val="24"/>
          <w:szCs w:val="24"/>
        </w:rPr>
      </w:pPr>
      <w:bookmarkStart w:id="11" w:name="bookmark12"/>
      <w:r w:rsidRPr="00DD23EE">
        <w:rPr>
          <w:sz w:val="24"/>
          <w:szCs w:val="24"/>
        </w:rPr>
        <w:t>ГОСТ Библиографическая запись. Сокращение слов на русском языке. Общие требования и правила.</w:t>
      </w:r>
      <w:bookmarkEnd w:id="11"/>
    </w:p>
    <w:p w:rsidR="00FB4D90" w:rsidRPr="00DD23EE" w:rsidRDefault="00FB4D90" w:rsidP="00FB4D90">
      <w:pPr>
        <w:pStyle w:val="21"/>
        <w:keepNext/>
        <w:keepLines/>
        <w:shd w:val="clear" w:color="auto" w:fill="auto"/>
        <w:spacing w:before="0" w:after="0" w:line="360" w:lineRule="auto"/>
        <w:ind w:left="20" w:right="20" w:firstLine="264"/>
        <w:jc w:val="both"/>
        <w:rPr>
          <w:sz w:val="24"/>
          <w:szCs w:val="24"/>
        </w:rPr>
      </w:pPr>
      <w:bookmarkStart w:id="12" w:name="bookmark13"/>
      <w:r w:rsidRPr="00DD23EE">
        <w:rPr>
          <w:sz w:val="24"/>
          <w:szCs w:val="24"/>
        </w:rPr>
        <w:t xml:space="preserve">ГОСТ Библиографическая запись. Библиографическое описание электронных ресурсов. Общие требования и правила составления. </w:t>
      </w:r>
      <w:proofErr w:type="spellStart"/>
      <w:r w:rsidRPr="00DD23EE">
        <w:rPr>
          <w:sz w:val="24"/>
          <w:szCs w:val="24"/>
        </w:rPr>
        <w:t>Внутритекстовые</w:t>
      </w:r>
      <w:proofErr w:type="spellEnd"/>
      <w:r w:rsidRPr="00DD23EE">
        <w:rPr>
          <w:sz w:val="24"/>
          <w:szCs w:val="24"/>
        </w:rPr>
        <w:t xml:space="preserve"> ссылки</w:t>
      </w:r>
      <w:bookmarkEnd w:id="12"/>
    </w:p>
    <w:p w:rsidR="00FB4D90" w:rsidRPr="00DD23EE" w:rsidRDefault="00FB4D90" w:rsidP="00FB4D90">
      <w:pPr>
        <w:pStyle w:val="aa"/>
        <w:shd w:val="clear" w:color="auto" w:fill="auto"/>
        <w:spacing w:line="360" w:lineRule="auto"/>
        <w:ind w:left="20" w:right="20"/>
        <w:jc w:val="both"/>
        <w:rPr>
          <w:sz w:val="24"/>
          <w:szCs w:val="24"/>
        </w:rPr>
      </w:pPr>
      <w:r w:rsidRPr="00DD23EE">
        <w:rPr>
          <w:sz w:val="24"/>
          <w:szCs w:val="24"/>
        </w:rPr>
        <w:tab/>
      </w:r>
      <w:proofErr w:type="spellStart"/>
      <w:r w:rsidRPr="00DD23EE">
        <w:rPr>
          <w:sz w:val="24"/>
          <w:szCs w:val="24"/>
        </w:rPr>
        <w:t>Внутритекстовая</w:t>
      </w:r>
      <w:proofErr w:type="spellEnd"/>
      <w:r w:rsidRPr="00DD23EE">
        <w:rPr>
          <w:sz w:val="24"/>
          <w:szCs w:val="24"/>
        </w:rPr>
        <w:t xml:space="preserve"> библиографическая ссылка содержит сведения об объекте ссылки, не включенные в текст документа. </w:t>
      </w:r>
      <w:proofErr w:type="spellStart"/>
      <w:r w:rsidRPr="00DD23EE">
        <w:rPr>
          <w:sz w:val="24"/>
          <w:szCs w:val="24"/>
        </w:rPr>
        <w:t>Внутритекстовую</w:t>
      </w:r>
      <w:proofErr w:type="spellEnd"/>
      <w:r w:rsidRPr="00DD23EE">
        <w:rPr>
          <w:sz w:val="24"/>
          <w:szCs w:val="24"/>
        </w:rPr>
        <w:t xml:space="preserve"> ссылку заключают в круглые скобки. Например: </w:t>
      </w:r>
      <w:proofErr w:type="gramStart"/>
      <w:r w:rsidRPr="00DD23EE">
        <w:rPr>
          <w:sz w:val="24"/>
          <w:szCs w:val="24"/>
        </w:rPr>
        <w:t>(Экономика машиностроительного производства / Зайцев В. А. [и др.].</w:t>
      </w:r>
      <w:proofErr w:type="gramEnd"/>
      <w:r w:rsidRPr="00DD23EE">
        <w:rPr>
          <w:sz w:val="24"/>
          <w:szCs w:val="24"/>
        </w:rPr>
        <w:t xml:space="preserve"> - </w:t>
      </w:r>
      <w:proofErr w:type="gramStart"/>
      <w:r w:rsidRPr="00DD23EE">
        <w:rPr>
          <w:sz w:val="24"/>
          <w:szCs w:val="24"/>
        </w:rPr>
        <w:t>М.: Изд-во МГИУ, 2007).</w:t>
      </w:r>
      <w:proofErr w:type="gramEnd"/>
      <w:r w:rsidRPr="00DD23EE">
        <w:rPr>
          <w:sz w:val="24"/>
          <w:szCs w:val="24"/>
        </w:rPr>
        <w:t xml:space="preserve"> После использования ссылки, цитаты и т. п. в круглых скобках указываются лишь выходные данные и номер страницы. Например: Культура Западной Европы в эпоху Раннего и Классического Средневековья подробно рассмотрена в книге «Культурология. История мировой культуры» под ред. А. Н. Марковой (М., 1998).</w:t>
      </w:r>
    </w:p>
    <w:p w:rsidR="00FB4D90" w:rsidRPr="00DD23EE" w:rsidRDefault="00FB4D90" w:rsidP="00FB4D90">
      <w:pPr>
        <w:pStyle w:val="aa"/>
        <w:shd w:val="clear" w:color="auto" w:fill="auto"/>
        <w:spacing w:line="360" w:lineRule="auto"/>
        <w:ind w:left="20" w:right="20"/>
        <w:jc w:val="both"/>
        <w:rPr>
          <w:sz w:val="24"/>
          <w:szCs w:val="24"/>
        </w:rPr>
      </w:pPr>
    </w:p>
    <w:p w:rsidR="00FB4D90" w:rsidRPr="00DD23EE" w:rsidRDefault="00FB4D90" w:rsidP="00FB4D90">
      <w:pPr>
        <w:pStyle w:val="aa"/>
        <w:shd w:val="clear" w:color="auto" w:fill="auto"/>
        <w:spacing w:line="360" w:lineRule="auto"/>
        <w:ind w:left="20" w:right="260"/>
        <w:jc w:val="left"/>
        <w:rPr>
          <w:sz w:val="24"/>
          <w:szCs w:val="24"/>
        </w:rPr>
      </w:pPr>
      <w:r w:rsidRPr="00DD23EE">
        <w:rPr>
          <w:rStyle w:val="11"/>
          <w:sz w:val="24"/>
          <w:szCs w:val="24"/>
        </w:rPr>
        <w:t>Подстрочные ссылки</w:t>
      </w:r>
      <w:r w:rsidRPr="00DD23EE">
        <w:rPr>
          <w:sz w:val="24"/>
          <w:szCs w:val="24"/>
        </w:rPr>
        <w:t xml:space="preserve"> располагаются в конце каждой страницы. В этом случае для связи с текстом используются знаки в виде звездочки или цифры.</w:t>
      </w:r>
    </w:p>
    <w:p w:rsidR="00FB4D90" w:rsidRPr="00DD23EE" w:rsidRDefault="00FB4D90" w:rsidP="00FB4D90">
      <w:pPr>
        <w:pStyle w:val="24"/>
        <w:shd w:val="clear" w:color="auto" w:fill="auto"/>
        <w:spacing w:line="360" w:lineRule="auto"/>
        <w:rPr>
          <w:sz w:val="24"/>
          <w:szCs w:val="24"/>
        </w:rPr>
      </w:pPr>
      <w:r w:rsidRPr="00DD23EE">
        <w:rPr>
          <w:sz w:val="24"/>
          <w:szCs w:val="24"/>
        </w:rPr>
        <w:t>Например:</w:t>
      </w:r>
    </w:p>
    <w:p w:rsidR="00FB4D90" w:rsidRPr="00DD23EE" w:rsidRDefault="00FB4D90" w:rsidP="00FB4D90">
      <w:pPr>
        <w:pStyle w:val="aa"/>
        <w:shd w:val="clear" w:color="auto" w:fill="auto"/>
        <w:spacing w:line="360" w:lineRule="auto"/>
        <w:jc w:val="left"/>
        <w:rPr>
          <w:sz w:val="24"/>
          <w:szCs w:val="24"/>
        </w:rPr>
      </w:pPr>
      <w:r w:rsidRPr="00DD23EE">
        <w:rPr>
          <w:sz w:val="24"/>
          <w:szCs w:val="24"/>
        </w:rPr>
        <w:t>Дошедшие до нас памятники, чаще всего представлены летописными сводами</w:t>
      </w:r>
      <w:proofErr w:type="gramStart"/>
      <w:r w:rsidRPr="00DD23EE">
        <w:rPr>
          <w:sz w:val="24"/>
          <w:szCs w:val="24"/>
        </w:rPr>
        <w:footnoteReference w:id="1"/>
      </w:r>
      <w:r w:rsidRPr="00DD23EE">
        <w:rPr>
          <w:sz w:val="24"/>
          <w:szCs w:val="24"/>
        </w:rPr>
        <w:t xml:space="preserve"> В</w:t>
      </w:r>
      <w:proofErr w:type="gramEnd"/>
      <w:r w:rsidRPr="00DD23EE">
        <w:rPr>
          <w:sz w:val="24"/>
          <w:szCs w:val="24"/>
        </w:rPr>
        <w:t xml:space="preserve"> сноске:</w:t>
      </w:r>
      <w:r w:rsidRPr="00DD23EE">
        <w:rPr>
          <w:sz w:val="24"/>
          <w:szCs w:val="24"/>
        </w:rPr>
        <w:br w:type="page"/>
      </w:r>
    </w:p>
    <w:p w:rsidR="00FB4D90" w:rsidRPr="00FB4D90" w:rsidRDefault="00FB4D90" w:rsidP="00FB4D90">
      <w:pPr>
        <w:pStyle w:val="21"/>
        <w:keepNext/>
        <w:keepLines/>
        <w:shd w:val="clear" w:color="auto" w:fill="FFFFFF" w:themeFill="background1"/>
        <w:spacing w:before="0" w:after="47" w:line="360" w:lineRule="auto"/>
        <w:ind w:left="1736" w:hanging="1736"/>
        <w:jc w:val="center"/>
        <w:rPr>
          <w:rStyle w:val="20"/>
          <w:b/>
          <w:caps/>
          <w:color w:val="auto"/>
          <w:sz w:val="24"/>
          <w:szCs w:val="24"/>
        </w:rPr>
      </w:pPr>
      <w:r>
        <w:rPr>
          <w:rStyle w:val="20"/>
          <w:b/>
          <w:caps/>
          <w:color w:val="auto"/>
          <w:sz w:val="24"/>
          <w:szCs w:val="24"/>
        </w:rPr>
        <w:lastRenderedPageBreak/>
        <w:t>кл</w:t>
      </w:r>
      <w:r w:rsidRPr="00FB4D90">
        <w:rPr>
          <w:rStyle w:val="20"/>
          <w:b/>
          <w:caps/>
          <w:color w:val="auto"/>
          <w:sz w:val="24"/>
          <w:szCs w:val="24"/>
        </w:rPr>
        <w:t xml:space="preserve">ассификационные индексы и авторский знак </w:t>
      </w:r>
    </w:p>
    <w:p w:rsidR="00FB4D90" w:rsidRPr="00FB4D90" w:rsidRDefault="00FB4D90" w:rsidP="00FB4D90">
      <w:pPr>
        <w:pStyle w:val="21"/>
        <w:keepNext/>
        <w:keepLines/>
        <w:shd w:val="clear" w:color="auto" w:fill="FFFFFF" w:themeFill="background1"/>
        <w:spacing w:before="0" w:after="47" w:line="360" w:lineRule="auto"/>
        <w:ind w:left="1736" w:hanging="1736"/>
        <w:jc w:val="center"/>
        <w:rPr>
          <w:rStyle w:val="20"/>
          <w:b/>
          <w:caps/>
          <w:color w:val="auto"/>
          <w:sz w:val="24"/>
          <w:szCs w:val="24"/>
        </w:rPr>
      </w:pPr>
      <w:r w:rsidRPr="00FB4D90">
        <w:rPr>
          <w:rStyle w:val="20"/>
          <w:b/>
          <w:caps/>
          <w:color w:val="auto"/>
          <w:sz w:val="24"/>
          <w:szCs w:val="24"/>
        </w:rPr>
        <w:t>к публикациям</w:t>
      </w:r>
    </w:p>
    <w:p w:rsidR="00FB4D90" w:rsidRPr="00DD23EE" w:rsidRDefault="00FB4D90" w:rsidP="00FB4D90">
      <w:pPr>
        <w:numPr>
          <w:ilvl w:val="0"/>
          <w:numId w:val="2"/>
        </w:numPr>
        <w:tabs>
          <w:tab w:val="clear" w:pos="720"/>
          <w:tab w:val="num" w:pos="0"/>
        </w:tabs>
        <w:spacing w:before="100" w:beforeAutospacing="1" w:after="100" w:afterAutospacing="1" w:line="360" w:lineRule="auto"/>
        <w:ind w:left="0" w:firstLine="56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b/>
          <w:bCs/>
          <w:sz w:val="24"/>
          <w:szCs w:val="24"/>
          <w:lang w:eastAsia="ru-RU"/>
        </w:rPr>
        <w:t xml:space="preserve">УДК - универсальная десятичная классификация. </w:t>
      </w:r>
      <w:r w:rsidRPr="00DD23EE">
        <w:rPr>
          <w:rFonts w:ascii="Times New Roman" w:eastAsia="Times New Roman" w:hAnsi="Times New Roman" w:cs="Times New Roman"/>
          <w:sz w:val="24"/>
          <w:szCs w:val="24"/>
          <w:lang w:eastAsia="ru-RU"/>
        </w:rPr>
        <w:t xml:space="preserve">Система классификации информации, широко используется во всём мире для систематизации различных видов документов и организации картотек. Наличие кода УДК - обязательное требование для всех научных работ. Для самостоятельной индексации документов можно воспользоваться онлайн версией классификатора </w:t>
      </w:r>
      <w:hyperlink r:id="rId9" w:history="1">
        <w:r w:rsidRPr="00DD23EE">
          <w:rPr>
            <w:rFonts w:ascii="Times New Roman" w:eastAsia="Times New Roman" w:hAnsi="Times New Roman" w:cs="Times New Roman"/>
            <w:sz w:val="24"/>
            <w:szCs w:val="24"/>
            <w:u w:val="single"/>
            <w:lang w:eastAsia="ru-RU"/>
          </w:rPr>
          <w:t>http://teacode.com/online/udc/index.html</w:t>
        </w:r>
      </w:hyperlink>
      <w:r w:rsidRPr="00DD23EE">
        <w:rPr>
          <w:rFonts w:ascii="Times New Roman" w:eastAsia="Times New Roman" w:hAnsi="Times New Roman" w:cs="Times New Roman"/>
          <w:sz w:val="24"/>
          <w:szCs w:val="24"/>
          <w:lang w:eastAsia="ru-RU"/>
        </w:rPr>
        <w:t>.</w:t>
      </w:r>
    </w:p>
    <w:p w:rsidR="00FB4D90" w:rsidRPr="00DD23EE" w:rsidRDefault="00FB4D90" w:rsidP="00FB4D90">
      <w:pPr>
        <w:numPr>
          <w:ilvl w:val="0"/>
          <w:numId w:val="2"/>
        </w:numPr>
        <w:tabs>
          <w:tab w:val="clear" w:pos="720"/>
          <w:tab w:val="num" w:pos="0"/>
        </w:tabs>
        <w:spacing w:before="100" w:beforeAutospacing="1" w:after="100" w:afterAutospacing="1" w:line="360" w:lineRule="auto"/>
        <w:ind w:left="0" w:firstLine="567"/>
        <w:jc w:val="both"/>
        <w:rPr>
          <w:rFonts w:ascii="Times New Roman" w:eastAsia="Times New Roman" w:hAnsi="Times New Roman" w:cs="Times New Roman"/>
          <w:sz w:val="24"/>
          <w:szCs w:val="24"/>
          <w:lang w:eastAsia="ru-RU"/>
        </w:rPr>
      </w:pPr>
      <w:r w:rsidRPr="00DD23EE">
        <w:rPr>
          <w:rFonts w:ascii="Times New Roman" w:eastAsia="Times New Roman" w:hAnsi="Times New Roman" w:cs="Times New Roman"/>
          <w:b/>
          <w:bCs/>
          <w:sz w:val="24"/>
          <w:szCs w:val="24"/>
          <w:lang w:eastAsia="ru-RU"/>
        </w:rPr>
        <w:t>ББК – библиотечно-библиографическая классификация</w:t>
      </w:r>
      <w:r w:rsidRPr="00DD23EE">
        <w:rPr>
          <w:rFonts w:ascii="Times New Roman" w:eastAsia="Times New Roman" w:hAnsi="Times New Roman" w:cs="Times New Roman"/>
          <w:sz w:val="24"/>
          <w:szCs w:val="24"/>
          <w:lang w:eastAsia="ru-RU"/>
        </w:rPr>
        <w:t xml:space="preserve">. ББК - Национальная классификационная система России, предназначена для организации библиотечных фондов, систематических каталогов и картотек. В ББК используется логическая буквенно-цифровая индексация на основе кириллицы и арабских цифр. Для самостоятельного определения индексов ББК можно воспользоваться Интернет-ресурсом </w:t>
      </w:r>
      <w:hyperlink r:id="rId10" w:history="1">
        <w:r w:rsidRPr="00DD23EE">
          <w:rPr>
            <w:rFonts w:ascii="Times New Roman" w:eastAsia="Times New Roman" w:hAnsi="Times New Roman" w:cs="Times New Roman"/>
            <w:sz w:val="24"/>
            <w:szCs w:val="24"/>
            <w:u w:val="single"/>
            <w:lang w:eastAsia="ru-RU"/>
          </w:rPr>
          <w:t>http://lbc.rsl.ru/treeuse.php</w:t>
        </w:r>
      </w:hyperlink>
      <w:r w:rsidRPr="00DD23EE">
        <w:rPr>
          <w:rFonts w:ascii="Times New Roman" w:eastAsia="Times New Roman" w:hAnsi="Times New Roman" w:cs="Times New Roman"/>
          <w:sz w:val="24"/>
          <w:szCs w:val="24"/>
          <w:lang w:eastAsia="ru-RU"/>
        </w:rPr>
        <w:t>.</w:t>
      </w:r>
    </w:p>
    <w:p w:rsidR="00FB4D90" w:rsidRPr="00DD23EE" w:rsidRDefault="00FB4D90" w:rsidP="00FB4D90">
      <w:pPr>
        <w:pStyle w:val="aa"/>
        <w:numPr>
          <w:ilvl w:val="0"/>
          <w:numId w:val="2"/>
        </w:numPr>
        <w:shd w:val="clear" w:color="auto" w:fill="auto"/>
        <w:tabs>
          <w:tab w:val="clear" w:pos="720"/>
          <w:tab w:val="num" w:pos="0"/>
        </w:tabs>
        <w:spacing w:before="100" w:beforeAutospacing="1" w:after="100" w:afterAutospacing="1" w:line="360" w:lineRule="auto"/>
        <w:ind w:left="0" w:firstLine="567"/>
        <w:jc w:val="both"/>
        <w:rPr>
          <w:rFonts w:eastAsia="Times New Roman"/>
          <w:sz w:val="24"/>
          <w:szCs w:val="24"/>
          <w:lang w:eastAsia="ru-RU"/>
        </w:rPr>
      </w:pPr>
      <w:r w:rsidRPr="00DD23EE">
        <w:rPr>
          <w:rFonts w:eastAsia="Times New Roman"/>
          <w:b/>
          <w:bCs/>
          <w:sz w:val="24"/>
          <w:szCs w:val="24"/>
          <w:lang w:eastAsia="ru-RU"/>
        </w:rPr>
        <w:t xml:space="preserve">Авторский знак </w:t>
      </w:r>
      <w:r w:rsidRPr="00DD23EE">
        <w:rPr>
          <w:rFonts w:eastAsia="Times New Roman"/>
          <w:sz w:val="24"/>
          <w:szCs w:val="24"/>
          <w:lang w:eastAsia="ru-RU"/>
        </w:rPr>
        <w:t xml:space="preserve">— один из основных элементов выходных сведений печатного издания. Состоит из буквы и двух цифр. Буква — первая буква фамилии автора или заглавия книги. Цифры определяются по специальным таблицам, в которых каждой последовательности из нескольких первых букв фамилии автора или заглавия книги (если авторами книги являются более чем три человека, либо авторов нет) сопоставлено двузначное число. Для самостоятельного определения авторского знака можно воспользоваться </w:t>
      </w:r>
      <w:proofErr w:type="spellStart"/>
      <w:r w:rsidRPr="00DD23EE">
        <w:rPr>
          <w:rFonts w:eastAsia="Times New Roman"/>
          <w:sz w:val="24"/>
          <w:szCs w:val="24"/>
          <w:lang w:eastAsia="ru-RU"/>
        </w:rPr>
        <w:t>он-лайн</w:t>
      </w:r>
      <w:proofErr w:type="spellEnd"/>
      <w:r w:rsidRPr="00DD23EE">
        <w:rPr>
          <w:rFonts w:eastAsia="Times New Roman"/>
          <w:sz w:val="24"/>
          <w:szCs w:val="24"/>
          <w:lang w:eastAsia="ru-RU"/>
        </w:rPr>
        <w:t xml:space="preserve"> классификатором </w:t>
      </w:r>
      <w:hyperlink r:id="rId11" w:history="1">
        <w:r w:rsidRPr="00DD23EE">
          <w:rPr>
            <w:rFonts w:eastAsia="Times New Roman"/>
            <w:sz w:val="24"/>
            <w:szCs w:val="24"/>
            <w:u w:val="single"/>
            <w:lang w:eastAsia="ru-RU"/>
          </w:rPr>
          <w:t>http://www.lit100.ru/znak.php</w:t>
        </w:r>
      </w:hyperlink>
      <w:r w:rsidRPr="00DD23EE">
        <w:rPr>
          <w:rFonts w:eastAsia="Times New Roman"/>
          <w:sz w:val="24"/>
          <w:szCs w:val="24"/>
          <w:lang w:eastAsia="ru-RU"/>
        </w:rPr>
        <w:t>.</w:t>
      </w:r>
    </w:p>
    <w:p w:rsidR="00FB4D90" w:rsidRPr="00DD23EE" w:rsidRDefault="00FB4D90" w:rsidP="00FB4D90">
      <w:pPr>
        <w:numPr>
          <w:ilvl w:val="0"/>
          <w:numId w:val="2"/>
        </w:numPr>
        <w:tabs>
          <w:tab w:val="clear" w:pos="720"/>
          <w:tab w:val="num" w:pos="0"/>
        </w:tabs>
        <w:spacing w:before="100" w:beforeAutospacing="1" w:after="100" w:afterAutospacing="1" w:line="360" w:lineRule="auto"/>
        <w:ind w:left="0" w:firstLine="567"/>
        <w:jc w:val="both"/>
        <w:rPr>
          <w:rFonts w:ascii="Times New Roman" w:hAnsi="Times New Roman" w:cs="Times New Roman"/>
          <w:sz w:val="24"/>
          <w:szCs w:val="24"/>
        </w:rPr>
      </w:pPr>
      <w:r w:rsidRPr="00DD23EE">
        <w:rPr>
          <w:rFonts w:ascii="Times New Roman" w:eastAsia="Times New Roman" w:hAnsi="Times New Roman" w:cs="Times New Roman"/>
          <w:b/>
          <w:bCs/>
          <w:sz w:val="24"/>
          <w:szCs w:val="24"/>
          <w:lang w:eastAsia="ru-RU"/>
        </w:rPr>
        <w:t xml:space="preserve">В научно-технической библиотеке КНИТУ-КАИ </w:t>
      </w:r>
      <w:r w:rsidRPr="00DD23EE">
        <w:rPr>
          <w:rFonts w:ascii="Times New Roman" w:eastAsia="Times New Roman" w:hAnsi="Times New Roman" w:cs="Times New Roman"/>
          <w:sz w:val="24"/>
          <w:szCs w:val="24"/>
          <w:lang w:eastAsia="ru-RU"/>
        </w:rPr>
        <w:t>классификационные индексы УДК и ББК и авторский знак к публикации вам помогут подобрать сотрудники</w:t>
      </w:r>
      <w:r w:rsidR="00952BA5">
        <w:rPr>
          <w:rFonts w:ascii="Times New Roman" w:eastAsia="Times New Roman" w:hAnsi="Times New Roman" w:cs="Times New Roman"/>
          <w:sz w:val="24"/>
          <w:szCs w:val="24"/>
          <w:lang w:eastAsia="ru-RU"/>
        </w:rPr>
        <w:t xml:space="preserve"> </w:t>
      </w:r>
      <w:hyperlink r:id="rId12" w:history="1">
        <w:r w:rsidRPr="00DD23EE">
          <w:rPr>
            <w:rStyle w:val="a4"/>
            <w:rFonts w:ascii="Times New Roman" w:eastAsia="Times New Roman" w:hAnsi="Times New Roman" w:cs="Times New Roman"/>
            <w:sz w:val="24"/>
            <w:szCs w:val="24"/>
            <w:lang w:eastAsia="ru-RU"/>
          </w:rPr>
          <w:t>научно-методического и информационно-аналитического отдела</w:t>
        </w:r>
      </w:hyperlink>
      <w:r w:rsidRPr="00DD23EE">
        <w:rPr>
          <w:rFonts w:ascii="Times New Roman" w:eastAsia="Times New Roman" w:hAnsi="Times New Roman" w:cs="Times New Roman"/>
          <w:sz w:val="24"/>
          <w:szCs w:val="24"/>
          <w:lang w:eastAsia="ru-RU"/>
        </w:rPr>
        <w:t xml:space="preserve"> (сектор научной обработки и каталогизации документов, Обухова Ольга Николаевна).</w:t>
      </w:r>
      <w:r w:rsidRPr="00DD23EE">
        <w:rPr>
          <w:rFonts w:ascii="Times New Roman" w:eastAsia="Times New Roman" w:hAnsi="Times New Roman" w:cs="Times New Roman"/>
          <w:bCs/>
          <w:sz w:val="24"/>
          <w:szCs w:val="24"/>
          <w:lang w:eastAsia="ru-RU"/>
        </w:rPr>
        <w:t xml:space="preserve"> </w:t>
      </w:r>
    </w:p>
    <w:p w:rsidR="00FB4D90" w:rsidRPr="00DD23EE" w:rsidRDefault="008A18A2" w:rsidP="00FB4D9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Можно скачать этот </w:t>
      </w:r>
      <w:hyperlink r:id="rId13" w:history="1">
        <w:r w:rsidRPr="008A18A2">
          <w:rPr>
            <w:rStyle w:val="a4"/>
            <w:rFonts w:ascii="Times New Roman" w:hAnsi="Times New Roman" w:cs="Times New Roman"/>
            <w:sz w:val="24"/>
            <w:szCs w:val="24"/>
          </w:rPr>
          <w:t>файл</w:t>
        </w:r>
      </w:hyperlink>
      <w:r>
        <w:rPr>
          <w:rFonts w:ascii="Times New Roman" w:hAnsi="Times New Roman" w:cs="Times New Roman"/>
          <w:sz w:val="24"/>
          <w:szCs w:val="24"/>
        </w:rPr>
        <w:t>.</w:t>
      </w:r>
    </w:p>
    <w:p w:rsidR="00FB4D90" w:rsidRDefault="008A18A2" w:rsidP="008A18A2">
      <w:pPr>
        <w:jc w:val="center"/>
        <w:rPr>
          <w:rFonts w:ascii="Times New Roman" w:hAnsi="Times New Roman" w:cs="Times New Roman"/>
          <w:b/>
          <w:sz w:val="24"/>
          <w:szCs w:val="24"/>
        </w:rPr>
      </w:pPr>
      <w:r w:rsidRPr="008A18A2">
        <w:rPr>
          <w:rFonts w:ascii="Times New Roman" w:hAnsi="Times New Roman" w:cs="Times New Roman"/>
          <w:b/>
          <w:sz w:val="24"/>
          <w:szCs w:val="24"/>
        </w:rPr>
        <w:t>Успехов во всем!</w:t>
      </w:r>
    </w:p>
    <w:p w:rsidR="008A18A2" w:rsidRDefault="008A18A2" w:rsidP="008A18A2">
      <w:pPr>
        <w:jc w:val="center"/>
        <w:rPr>
          <w:rFonts w:ascii="Times New Roman" w:hAnsi="Times New Roman" w:cs="Times New Roman"/>
          <w:b/>
          <w:sz w:val="24"/>
          <w:szCs w:val="24"/>
        </w:rPr>
      </w:pPr>
      <w:r>
        <w:rPr>
          <w:rFonts w:ascii="Times New Roman" w:hAnsi="Times New Roman" w:cs="Times New Roman"/>
          <w:b/>
          <w:sz w:val="24"/>
          <w:szCs w:val="24"/>
        </w:rPr>
        <w:t>Всегда рады видеть Вас в научно-технической библиотеке им. Н.Г. Четаева.</w:t>
      </w:r>
    </w:p>
    <w:p w:rsidR="008A18A2" w:rsidRPr="008A18A2" w:rsidRDefault="008A18A2" w:rsidP="008A18A2">
      <w:pPr>
        <w:jc w:val="center"/>
        <w:rPr>
          <w:rFonts w:ascii="Times New Roman" w:hAnsi="Times New Roman" w:cs="Times New Roman"/>
          <w:b/>
          <w:sz w:val="24"/>
          <w:szCs w:val="24"/>
        </w:rPr>
      </w:pPr>
      <w:r w:rsidRPr="008A18A2">
        <w:rPr>
          <w:rFonts w:ascii="Times New Roman" w:hAnsi="Times New Roman" w:cs="Times New Roman"/>
          <w:b/>
          <w:noProof/>
          <w:sz w:val="24"/>
          <w:szCs w:val="24"/>
          <w:lang w:eastAsia="ru-RU"/>
        </w:rPr>
        <w:drawing>
          <wp:inline distT="0" distB="0" distL="0" distR="0">
            <wp:extent cx="1959429" cy="1102008"/>
            <wp:effectExtent l="0" t="0" r="3175" b="3175"/>
            <wp:docPr id="2253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4" name="Рисунок 11"/>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1119" cy="1102959"/>
                    </a:xfrm>
                    <a:prstGeom prst="rect">
                      <a:avLst/>
                    </a:prstGeom>
                    <a:noFill/>
                    <a:ln>
                      <a:noFill/>
                    </a:ln>
                    <a:extLst/>
                  </pic:spPr>
                </pic:pic>
              </a:graphicData>
            </a:graphic>
          </wp:inline>
        </w:drawing>
      </w:r>
    </w:p>
    <w:sectPr w:rsidR="008A18A2" w:rsidRPr="008A18A2" w:rsidSect="008B19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B25" w:rsidRDefault="009B5B25" w:rsidP="00FB4D90">
      <w:pPr>
        <w:spacing w:after="0" w:line="240" w:lineRule="auto"/>
      </w:pPr>
      <w:r>
        <w:separator/>
      </w:r>
    </w:p>
  </w:endnote>
  <w:endnote w:type="continuationSeparator" w:id="0">
    <w:p w:rsidR="009B5B25" w:rsidRDefault="009B5B25" w:rsidP="00FB4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B25" w:rsidRDefault="009B5B25" w:rsidP="00FB4D90">
      <w:pPr>
        <w:spacing w:after="0" w:line="240" w:lineRule="auto"/>
      </w:pPr>
      <w:r>
        <w:separator/>
      </w:r>
    </w:p>
  </w:footnote>
  <w:footnote w:type="continuationSeparator" w:id="0">
    <w:p w:rsidR="009B5B25" w:rsidRDefault="009B5B25" w:rsidP="00FB4D90">
      <w:pPr>
        <w:spacing w:after="0" w:line="240" w:lineRule="auto"/>
      </w:pPr>
      <w:r>
        <w:continuationSeparator/>
      </w:r>
    </w:p>
  </w:footnote>
  <w:footnote w:id="1">
    <w:p w:rsidR="00FB4D90" w:rsidRPr="002032CC" w:rsidRDefault="00FB4D90" w:rsidP="00FB4D90">
      <w:pPr>
        <w:pStyle w:val="a7"/>
        <w:shd w:val="clear" w:color="auto" w:fill="auto"/>
        <w:spacing w:after="306" w:line="270" w:lineRule="exact"/>
        <w:ind w:left="20"/>
        <w:rPr>
          <w:sz w:val="24"/>
          <w:szCs w:val="24"/>
        </w:rPr>
      </w:pPr>
      <w:r w:rsidRPr="002032CC">
        <w:rPr>
          <w:sz w:val="24"/>
          <w:szCs w:val="24"/>
        </w:rPr>
        <w:footnoteRef/>
      </w:r>
      <w:r w:rsidRPr="002032CC">
        <w:rPr>
          <w:sz w:val="24"/>
          <w:szCs w:val="24"/>
        </w:rPr>
        <w:t xml:space="preserve"> Культурология. История мировой культуры. - М., 1998. - С. 199.</w:t>
      </w:r>
    </w:p>
    <w:p w:rsidR="00FB4D90" w:rsidRPr="002032CC" w:rsidRDefault="00FB4D90" w:rsidP="00FB4D90">
      <w:pPr>
        <w:pStyle w:val="a7"/>
        <w:shd w:val="clear" w:color="auto" w:fill="auto"/>
        <w:spacing w:after="300" w:line="322" w:lineRule="exact"/>
        <w:ind w:left="20" w:right="260"/>
        <w:rPr>
          <w:sz w:val="24"/>
          <w:szCs w:val="24"/>
        </w:rPr>
      </w:pPr>
      <w:r w:rsidRPr="002032CC">
        <w:rPr>
          <w:rStyle w:val="a8"/>
          <w:sz w:val="24"/>
          <w:szCs w:val="24"/>
        </w:rPr>
        <w:t>Повторяющиеся сведения.</w:t>
      </w:r>
      <w:r w:rsidRPr="002032CC">
        <w:rPr>
          <w:sz w:val="24"/>
          <w:szCs w:val="24"/>
        </w:rPr>
        <w:t xml:space="preserve"> Если в повторяющихся библиографических записях совпадают сведения, то во 2-ой и последних записях их заменяют словами «То же», «Там же».</w:t>
      </w:r>
    </w:p>
    <w:p w:rsidR="00FB4D90" w:rsidRPr="002032CC" w:rsidRDefault="00FB4D90" w:rsidP="00FB4D90">
      <w:pPr>
        <w:pStyle w:val="a7"/>
        <w:shd w:val="clear" w:color="auto" w:fill="auto"/>
        <w:spacing w:after="300" w:line="322" w:lineRule="exact"/>
        <w:ind w:left="20" w:right="260"/>
        <w:rPr>
          <w:sz w:val="24"/>
          <w:szCs w:val="24"/>
        </w:rPr>
      </w:pPr>
      <w:proofErr w:type="spellStart"/>
      <w:r w:rsidRPr="002032CC">
        <w:rPr>
          <w:rStyle w:val="a8"/>
          <w:sz w:val="24"/>
          <w:szCs w:val="24"/>
        </w:rPr>
        <w:t>Затекстовые</w:t>
      </w:r>
      <w:proofErr w:type="spellEnd"/>
      <w:r w:rsidRPr="002032CC">
        <w:rPr>
          <w:rStyle w:val="a8"/>
          <w:sz w:val="24"/>
          <w:szCs w:val="24"/>
        </w:rPr>
        <w:t xml:space="preserve"> ссылки</w:t>
      </w:r>
      <w:r w:rsidRPr="002032CC">
        <w:rPr>
          <w:sz w:val="24"/>
          <w:szCs w:val="24"/>
        </w:rPr>
        <w:t xml:space="preserve"> оформляются как перечень библиографических записей, помещенных после текста документа или его составной части. Связь библиографического списка с текстом может осуществляться по номерам записей в списке. Такие номера в тексте работы заключаются в квадратные</w:t>
      </w:r>
      <w:proofErr w:type="gramStart"/>
      <w:r w:rsidRPr="002032CC">
        <w:rPr>
          <w:sz w:val="24"/>
          <w:szCs w:val="24"/>
        </w:rPr>
        <w:t xml:space="preserve"> [ ] </w:t>
      </w:r>
      <w:proofErr w:type="gramEnd"/>
      <w:r w:rsidRPr="002032CC">
        <w:rPr>
          <w:sz w:val="24"/>
          <w:szCs w:val="24"/>
        </w:rPr>
        <w:t xml:space="preserve">скобки, через запятую указываются страницы, где расположена цитата. Цифры в них указывают, под каким номером следует в библиографическом списке искать нужный документ. </w:t>
      </w:r>
      <w:r w:rsidRPr="002032CC">
        <w:rPr>
          <w:rStyle w:val="a9"/>
          <w:sz w:val="24"/>
          <w:szCs w:val="24"/>
        </w:rPr>
        <w:t>Например:</w:t>
      </w:r>
      <w:r w:rsidRPr="002032CC">
        <w:rPr>
          <w:sz w:val="24"/>
          <w:szCs w:val="24"/>
        </w:rPr>
        <w:t xml:space="preserve"> [34, </w:t>
      </w:r>
      <w:r w:rsidRPr="002032CC">
        <w:rPr>
          <w:sz w:val="24"/>
          <w:szCs w:val="24"/>
          <w:lang w:val="en-US"/>
        </w:rPr>
        <w:t xml:space="preserve">C. </w:t>
      </w:r>
      <w:r w:rsidRPr="002032CC">
        <w:rPr>
          <w:sz w:val="24"/>
          <w:szCs w:val="24"/>
        </w:rPr>
        <w:t>78]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singl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single"/>
      </w:rPr>
    </w:lvl>
  </w:abstractNum>
  <w:abstractNum w:abstractNumId="3">
    <w:nsid w:val="00000007"/>
    <w:multiLevelType w:val="multilevel"/>
    <w:tmpl w:val="4560CA6E"/>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singl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singl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single"/>
      </w:rPr>
    </w:lvl>
  </w:abstractNum>
  <w:abstractNum w:abstractNumId="5">
    <w:nsid w:val="0000000B"/>
    <w:multiLevelType w:val="multilevel"/>
    <w:tmpl w:val="0000000A"/>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single"/>
      </w:rPr>
    </w:lvl>
  </w:abstractNum>
  <w:abstractNum w:abstractNumId="6">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4AAE3345"/>
    <w:multiLevelType w:val="multilevel"/>
    <w:tmpl w:val="2A7E8812"/>
    <w:lvl w:ilvl="0">
      <w:start w:val="65535"/>
      <w:numFmt w:val="bullet"/>
      <w:lvlText w:val="-"/>
      <w:lvlJc w:val="left"/>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4AB673F1"/>
    <w:multiLevelType w:val="multilevel"/>
    <w:tmpl w:val="726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A782C"/>
    <w:multiLevelType w:val="hybridMultilevel"/>
    <w:tmpl w:val="ECCAA2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9E256C4"/>
    <w:multiLevelType w:val="multilevel"/>
    <w:tmpl w:val="D0D6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footnotePr>
    <w:footnote w:id="-1"/>
    <w:footnote w:id="0"/>
  </w:footnotePr>
  <w:endnotePr>
    <w:endnote w:id="-1"/>
    <w:endnote w:id="0"/>
  </w:endnotePr>
  <w:compat/>
  <w:rsids>
    <w:rsidRoot w:val="00A11490"/>
    <w:rsid w:val="0000024A"/>
    <w:rsid w:val="000017DD"/>
    <w:rsid w:val="00005030"/>
    <w:rsid w:val="00012452"/>
    <w:rsid w:val="0001714E"/>
    <w:rsid w:val="00020B61"/>
    <w:rsid w:val="0002387F"/>
    <w:rsid w:val="00043754"/>
    <w:rsid w:val="00043CAD"/>
    <w:rsid w:val="000572A5"/>
    <w:rsid w:val="000658FC"/>
    <w:rsid w:val="00066E09"/>
    <w:rsid w:val="000A554B"/>
    <w:rsid w:val="000B0F6F"/>
    <w:rsid w:val="000B53D6"/>
    <w:rsid w:val="000B55CF"/>
    <w:rsid w:val="000B5C88"/>
    <w:rsid w:val="000C0E5D"/>
    <w:rsid w:val="000D51AA"/>
    <w:rsid w:val="000F0276"/>
    <w:rsid w:val="000F27FA"/>
    <w:rsid w:val="00100DA8"/>
    <w:rsid w:val="001067FD"/>
    <w:rsid w:val="001153C6"/>
    <w:rsid w:val="00120B34"/>
    <w:rsid w:val="001240B9"/>
    <w:rsid w:val="00126E7E"/>
    <w:rsid w:val="00142CB0"/>
    <w:rsid w:val="00143856"/>
    <w:rsid w:val="00152ABD"/>
    <w:rsid w:val="001578A9"/>
    <w:rsid w:val="00162D53"/>
    <w:rsid w:val="001643A0"/>
    <w:rsid w:val="001675F9"/>
    <w:rsid w:val="00170430"/>
    <w:rsid w:val="001776FB"/>
    <w:rsid w:val="00192295"/>
    <w:rsid w:val="00193F37"/>
    <w:rsid w:val="0019596F"/>
    <w:rsid w:val="001A1DD2"/>
    <w:rsid w:val="001A56C4"/>
    <w:rsid w:val="001B7529"/>
    <w:rsid w:val="001C4139"/>
    <w:rsid w:val="001C7333"/>
    <w:rsid w:val="001D2BDD"/>
    <w:rsid w:val="001D3C78"/>
    <w:rsid w:val="001E21B6"/>
    <w:rsid w:val="001E2458"/>
    <w:rsid w:val="001E61C8"/>
    <w:rsid w:val="001F2861"/>
    <w:rsid w:val="001F4060"/>
    <w:rsid w:val="002148EE"/>
    <w:rsid w:val="00226752"/>
    <w:rsid w:val="002311B1"/>
    <w:rsid w:val="00234DCF"/>
    <w:rsid w:val="002360BF"/>
    <w:rsid w:val="00246DC5"/>
    <w:rsid w:val="00253835"/>
    <w:rsid w:val="00260935"/>
    <w:rsid w:val="00262DB8"/>
    <w:rsid w:val="0026491E"/>
    <w:rsid w:val="00275A3C"/>
    <w:rsid w:val="002957EA"/>
    <w:rsid w:val="002A3DF2"/>
    <w:rsid w:val="002A719A"/>
    <w:rsid w:val="002B2EE7"/>
    <w:rsid w:val="002E54D0"/>
    <w:rsid w:val="002E58F0"/>
    <w:rsid w:val="002E7ED2"/>
    <w:rsid w:val="002F7DD4"/>
    <w:rsid w:val="0030381A"/>
    <w:rsid w:val="003075EE"/>
    <w:rsid w:val="0031396F"/>
    <w:rsid w:val="00317233"/>
    <w:rsid w:val="003210C9"/>
    <w:rsid w:val="00324747"/>
    <w:rsid w:val="003251DE"/>
    <w:rsid w:val="003270F3"/>
    <w:rsid w:val="00334672"/>
    <w:rsid w:val="00344204"/>
    <w:rsid w:val="00353A7B"/>
    <w:rsid w:val="00366401"/>
    <w:rsid w:val="00380183"/>
    <w:rsid w:val="003813D9"/>
    <w:rsid w:val="00393EAB"/>
    <w:rsid w:val="00397773"/>
    <w:rsid w:val="003A27EB"/>
    <w:rsid w:val="003A347C"/>
    <w:rsid w:val="003B76F2"/>
    <w:rsid w:val="003C39E6"/>
    <w:rsid w:val="003D3FD1"/>
    <w:rsid w:val="003D5CAA"/>
    <w:rsid w:val="003E17D1"/>
    <w:rsid w:val="003E2CA0"/>
    <w:rsid w:val="003E3937"/>
    <w:rsid w:val="003F26F2"/>
    <w:rsid w:val="003F37D9"/>
    <w:rsid w:val="00411B19"/>
    <w:rsid w:val="004159B5"/>
    <w:rsid w:val="00421C17"/>
    <w:rsid w:val="00426FF7"/>
    <w:rsid w:val="00445D49"/>
    <w:rsid w:val="00461C5E"/>
    <w:rsid w:val="00462EB9"/>
    <w:rsid w:val="004639A5"/>
    <w:rsid w:val="004800F2"/>
    <w:rsid w:val="0048451C"/>
    <w:rsid w:val="00490AFE"/>
    <w:rsid w:val="00491A5D"/>
    <w:rsid w:val="0049338D"/>
    <w:rsid w:val="004A110B"/>
    <w:rsid w:val="004B20B5"/>
    <w:rsid w:val="004C77DC"/>
    <w:rsid w:val="004D075A"/>
    <w:rsid w:val="004F0DB0"/>
    <w:rsid w:val="00504CDB"/>
    <w:rsid w:val="00505320"/>
    <w:rsid w:val="00506579"/>
    <w:rsid w:val="00511DD0"/>
    <w:rsid w:val="005172B5"/>
    <w:rsid w:val="005252BA"/>
    <w:rsid w:val="005279FD"/>
    <w:rsid w:val="005461AD"/>
    <w:rsid w:val="00554333"/>
    <w:rsid w:val="005602DC"/>
    <w:rsid w:val="0057757D"/>
    <w:rsid w:val="00580524"/>
    <w:rsid w:val="00582863"/>
    <w:rsid w:val="005862AC"/>
    <w:rsid w:val="00593C1E"/>
    <w:rsid w:val="005A69D8"/>
    <w:rsid w:val="005B1880"/>
    <w:rsid w:val="005B795E"/>
    <w:rsid w:val="005D7744"/>
    <w:rsid w:val="005D79D0"/>
    <w:rsid w:val="005D7C85"/>
    <w:rsid w:val="005E01BB"/>
    <w:rsid w:val="005E247B"/>
    <w:rsid w:val="005F418C"/>
    <w:rsid w:val="006059B3"/>
    <w:rsid w:val="00611675"/>
    <w:rsid w:val="00611D71"/>
    <w:rsid w:val="00612452"/>
    <w:rsid w:val="006125B9"/>
    <w:rsid w:val="00630EA7"/>
    <w:rsid w:val="00636603"/>
    <w:rsid w:val="006521C4"/>
    <w:rsid w:val="00655388"/>
    <w:rsid w:val="006564AF"/>
    <w:rsid w:val="006616F3"/>
    <w:rsid w:val="00674AFE"/>
    <w:rsid w:val="00674CA1"/>
    <w:rsid w:val="00685E13"/>
    <w:rsid w:val="0069485B"/>
    <w:rsid w:val="006949B5"/>
    <w:rsid w:val="006953DD"/>
    <w:rsid w:val="006C0485"/>
    <w:rsid w:val="006C537C"/>
    <w:rsid w:val="006C6737"/>
    <w:rsid w:val="006D1B5E"/>
    <w:rsid w:val="006E36DD"/>
    <w:rsid w:val="006E5C57"/>
    <w:rsid w:val="006F19EE"/>
    <w:rsid w:val="006F3A70"/>
    <w:rsid w:val="00714CB1"/>
    <w:rsid w:val="00716F8F"/>
    <w:rsid w:val="00741462"/>
    <w:rsid w:val="0075401F"/>
    <w:rsid w:val="007559FA"/>
    <w:rsid w:val="00763BEC"/>
    <w:rsid w:val="00763CDF"/>
    <w:rsid w:val="007651F2"/>
    <w:rsid w:val="00772B07"/>
    <w:rsid w:val="00773541"/>
    <w:rsid w:val="00775766"/>
    <w:rsid w:val="00777898"/>
    <w:rsid w:val="007A2EE6"/>
    <w:rsid w:val="007B262D"/>
    <w:rsid w:val="007C1D00"/>
    <w:rsid w:val="007D1A4A"/>
    <w:rsid w:val="007D3B50"/>
    <w:rsid w:val="007D3DBF"/>
    <w:rsid w:val="007E2BE8"/>
    <w:rsid w:val="008048CE"/>
    <w:rsid w:val="00804DF4"/>
    <w:rsid w:val="00804F49"/>
    <w:rsid w:val="00815A33"/>
    <w:rsid w:val="00827458"/>
    <w:rsid w:val="00835B33"/>
    <w:rsid w:val="0085496C"/>
    <w:rsid w:val="008606E1"/>
    <w:rsid w:val="00864123"/>
    <w:rsid w:val="00871BEC"/>
    <w:rsid w:val="00873451"/>
    <w:rsid w:val="00887DBF"/>
    <w:rsid w:val="00892408"/>
    <w:rsid w:val="00897C4F"/>
    <w:rsid w:val="008A0841"/>
    <w:rsid w:val="008A18A2"/>
    <w:rsid w:val="008A2A53"/>
    <w:rsid w:val="008B19F8"/>
    <w:rsid w:val="008B6A38"/>
    <w:rsid w:val="008C039C"/>
    <w:rsid w:val="008C7CD3"/>
    <w:rsid w:val="008D4489"/>
    <w:rsid w:val="008D66A3"/>
    <w:rsid w:val="008E551D"/>
    <w:rsid w:val="008F6F5D"/>
    <w:rsid w:val="00907F9C"/>
    <w:rsid w:val="00916FA6"/>
    <w:rsid w:val="009206DE"/>
    <w:rsid w:val="0092344E"/>
    <w:rsid w:val="00926A9C"/>
    <w:rsid w:val="009307A9"/>
    <w:rsid w:val="0093511F"/>
    <w:rsid w:val="00936646"/>
    <w:rsid w:val="00937466"/>
    <w:rsid w:val="00943762"/>
    <w:rsid w:val="009442BD"/>
    <w:rsid w:val="00947FA9"/>
    <w:rsid w:val="00952BA5"/>
    <w:rsid w:val="00956175"/>
    <w:rsid w:val="00980222"/>
    <w:rsid w:val="00980A52"/>
    <w:rsid w:val="0098175F"/>
    <w:rsid w:val="0098538D"/>
    <w:rsid w:val="00986E63"/>
    <w:rsid w:val="00992BE8"/>
    <w:rsid w:val="00992E93"/>
    <w:rsid w:val="009B5B25"/>
    <w:rsid w:val="009D28F8"/>
    <w:rsid w:val="009D6161"/>
    <w:rsid w:val="009E2A8F"/>
    <w:rsid w:val="009F2CFF"/>
    <w:rsid w:val="009F457B"/>
    <w:rsid w:val="009F5DF6"/>
    <w:rsid w:val="009F6747"/>
    <w:rsid w:val="009F682D"/>
    <w:rsid w:val="009F7E65"/>
    <w:rsid w:val="00A01EA5"/>
    <w:rsid w:val="00A11490"/>
    <w:rsid w:val="00A131BD"/>
    <w:rsid w:val="00A17832"/>
    <w:rsid w:val="00A26629"/>
    <w:rsid w:val="00A419E9"/>
    <w:rsid w:val="00A430D9"/>
    <w:rsid w:val="00A4694B"/>
    <w:rsid w:val="00A47702"/>
    <w:rsid w:val="00A53570"/>
    <w:rsid w:val="00A6146D"/>
    <w:rsid w:val="00A63378"/>
    <w:rsid w:val="00A728FD"/>
    <w:rsid w:val="00A73880"/>
    <w:rsid w:val="00A75B6C"/>
    <w:rsid w:val="00A86AF9"/>
    <w:rsid w:val="00A903B2"/>
    <w:rsid w:val="00A9070D"/>
    <w:rsid w:val="00A909F4"/>
    <w:rsid w:val="00A90F66"/>
    <w:rsid w:val="00A92A24"/>
    <w:rsid w:val="00AB1265"/>
    <w:rsid w:val="00AB23FE"/>
    <w:rsid w:val="00AC4DFA"/>
    <w:rsid w:val="00AD19DC"/>
    <w:rsid w:val="00AD1D59"/>
    <w:rsid w:val="00AD4169"/>
    <w:rsid w:val="00AF5A05"/>
    <w:rsid w:val="00B0523A"/>
    <w:rsid w:val="00B1003F"/>
    <w:rsid w:val="00B13A4C"/>
    <w:rsid w:val="00B14010"/>
    <w:rsid w:val="00B15A87"/>
    <w:rsid w:val="00B15C1D"/>
    <w:rsid w:val="00B160C6"/>
    <w:rsid w:val="00B34D4A"/>
    <w:rsid w:val="00B3599E"/>
    <w:rsid w:val="00B41128"/>
    <w:rsid w:val="00B43EC5"/>
    <w:rsid w:val="00B5244C"/>
    <w:rsid w:val="00B526B3"/>
    <w:rsid w:val="00B56E72"/>
    <w:rsid w:val="00B60DCC"/>
    <w:rsid w:val="00B6688D"/>
    <w:rsid w:val="00B702DA"/>
    <w:rsid w:val="00B702FF"/>
    <w:rsid w:val="00B73497"/>
    <w:rsid w:val="00B82FE1"/>
    <w:rsid w:val="00B86ADD"/>
    <w:rsid w:val="00B91632"/>
    <w:rsid w:val="00B963C1"/>
    <w:rsid w:val="00B9715B"/>
    <w:rsid w:val="00BA1B5F"/>
    <w:rsid w:val="00BA6875"/>
    <w:rsid w:val="00BC216D"/>
    <w:rsid w:val="00BC3F33"/>
    <w:rsid w:val="00BC6817"/>
    <w:rsid w:val="00BD493B"/>
    <w:rsid w:val="00BD7055"/>
    <w:rsid w:val="00BE6722"/>
    <w:rsid w:val="00BE67A1"/>
    <w:rsid w:val="00BE7289"/>
    <w:rsid w:val="00C0348C"/>
    <w:rsid w:val="00C04108"/>
    <w:rsid w:val="00C211CB"/>
    <w:rsid w:val="00C24B07"/>
    <w:rsid w:val="00C25A82"/>
    <w:rsid w:val="00C27787"/>
    <w:rsid w:val="00C440E5"/>
    <w:rsid w:val="00C70FE2"/>
    <w:rsid w:val="00C71BF7"/>
    <w:rsid w:val="00C85198"/>
    <w:rsid w:val="00CB00B2"/>
    <w:rsid w:val="00CB41F6"/>
    <w:rsid w:val="00CB4C99"/>
    <w:rsid w:val="00CB62F0"/>
    <w:rsid w:val="00CC2A50"/>
    <w:rsid w:val="00CC6D03"/>
    <w:rsid w:val="00CD108C"/>
    <w:rsid w:val="00CE1F85"/>
    <w:rsid w:val="00CE7E15"/>
    <w:rsid w:val="00CF4E50"/>
    <w:rsid w:val="00D00ACB"/>
    <w:rsid w:val="00D04AD8"/>
    <w:rsid w:val="00D05790"/>
    <w:rsid w:val="00D2355A"/>
    <w:rsid w:val="00D41BE6"/>
    <w:rsid w:val="00D42381"/>
    <w:rsid w:val="00D45E9E"/>
    <w:rsid w:val="00D50387"/>
    <w:rsid w:val="00D5145C"/>
    <w:rsid w:val="00D569B3"/>
    <w:rsid w:val="00D64505"/>
    <w:rsid w:val="00D65C3B"/>
    <w:rsid w:val="00D70984"/>
    <w:rsid w:val="00D756F9"/>
    <w:rsid w:val="00D7686B"/>
    <w:rsid w:val="00D90C51"/>
    <w:rsid w:val="00D90C60"/>
    <w:rsid w:val="00D926DC"/>
    <w:rsid w:val="00D953BC"/>
    <w:rsid w:val="00DA18AA"/>
    <w:rsid w:val="00DA3F55"/>
    <w:rsid w:val="00DA4788"/>
    <w:rsid w:val="00DA67A5"/>
    <w:rsid w:val="00DB0AB4"/>
    <w:rsid w:val="00DB2E28"/>
    <w:rsid w:val="00DB6625"/>
    <w:rsid w:val="00DC1958"/>
    <w:rsid w:val="00DC3DB0"/>
    <w:rsid w:val="00DC526E"/>
    <w:rsid w:val="00DD10EF"/>
    <w:rsid w:val="00DD4E4A"/>
    <w:rsid w:val="00DD5AF8"/>
    <w:rsid w:val="00DD649C"/>
    <w:rsid w:val="00DE2C18"/>
    <w:rsid w:val="00DE75D1"/>
    <w:rsid w:val="00DE7917"/>
    <w:rsid w:val="00E05349"/>
    <w:rsid w:val="00E05BAE"/>
    <w:rsid w:val="00E06E52"/>
    <w:rsid w:val="00E11461"/>
    <w:rsid w:val="00E14AC2"/>
    <w:rsid w:val="00E14B9C"/>
    <w:rsid w:val="00E15A1D"/>
    <w:rsid w:val="00E24EA2"/>
    <w:rsid w:val="00E27C0A"/>
    <w:rsid w:val="00E42A02"/>
    <w:rsid w:val="00E44C00"/>
    <w:rsid w:val="00E56E39"/>
    <w:rsid w:val="00E702B1"/>
    <w:rsid w:val="00E734C5"/>
    <w:rsid w:val="00E73A1F"/>
    <w:rsid w:val="00E84008"/>
    <w:rsid w:val="00E9798D"/>
    <w:rsid w:val="00EC1997"/>
    <w:rsid w:val="00EC3A90"/>
    <w:rsid w:val="00EC56A7"/>
    <w:rsid w:val="00ED4563"/>
    <w:rsid w:val="00EF0258"/>
    <w:rsid w:val="00EF728A"/>
    <w:rsid w:val="00F04A67"/>
    <w:rsid w:val="00F067E6"/>
    <w:rsid w:val="00F06C9D"/>
    <w:rsid w:val="00F10FE3"/>
    <w:rsid w:val="00F17B00"/>
    <w:rsid w:val="00F23121"/>
    <w:rsid w:val="00F35F1F"/>
    <w:rsid w:val="00F36BBA"/>
    <w:rsid w:val="00F42571"/>
    <w:rsid w:val="00F61CAD"/>
    <w:rsid w:val="00F63246"/>
    <w:rsid w:val="00F64812"/>
    <w:rsid w:val="00F65A55"/>
    <w:rsid w:val="00F673F2"/>
    <w:rsid w:val="00F74DC0"/>
    <w:rsid w:val="00F75BBA"/>
    <w:rsid w:val="00F77685"/>
    <w:rsid w:val="00F815FA"/>
    <w:rsid w:val="00F913A9"/>
    <w:rsid w:val="00F91A4A"/>
    <w:rsid w:val="00FB4D90"/>
    <w:rsid w:val="00FB6ECE"/>
    <w:rsid w:val="00FC1BB9"/>
    <w:rsid w:val="00FD487B"/>
    <w:rsid w:val="00FE529E"/>
    <w:rsid w:val="00FF1DDE"/>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ACB"/>
    <w:pPr>
      <w:ind w:left="720"/>
      <w:contextualSpacing/>
    </w:pPr>
  </w:style>
  <w:style w:type="character" w:styleId="a4">
    <w:name w:val="Hyperlink"/>
    <w:basedOn w:val="a0"/>
    <w:uiPriority w:val="99"/>
    <w:unhideWhenUsed/>
    <w:rsid w:val="00D00ACB"/>
    <w:rPr>
      <w:color w:val="0000FF" w:themeColor="hyperlink"/>
      <w:u w:val="single"/>
    </w:rPr>
  </w:style>
  <w:style w:type="paragraph" w:styleId="a5">
    <w:name w:val="Normal (Web)"/>
    <w:basedOn w:val="a"/>
    <w:uiPriority w:val="99"/>
    <w:semiHidden/>
    <w:unhideWhenUsed/>
    <w:rsid w:val="00FB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rsid w:val="00FB4D90"/>
    <w:rPr>
      <w:rFonts w:ascii="Times New Roman" w:hAnsi="Times New Roman" w:cs="Times New Roman"/>
      <w:sz w:val="27"/>
      <w:szCs w:val="27"/>
      <w:shd w:val="clear" w:color="auto" w:fill="FFFFFF"/>
    </w:rPr>
  </w:style>
  <w:style w:type="character" w:customStyle="1" w:styleId="a8">
    <w:name w:val="Сноска + Полужирный"/>
    <w:basedOn w:val="a6"/>
    <w:uiPriority w:val="99"/>
    <w:rsid w:val="00FB4D90"/>
    <w:rPr>
      <w:rFonts w:ascii="Times New Roman" w:hAnsi="Times New Roman" w:cs="Times New Roman"/>
      <w:b/>
      <w:bCs/>
      <w:sz w:val="27"/>
      <w:szCs w:val="27"/>
      <w:shd w:val="clear" w:color="auto" w:fill="FFFFFF"/>
    </w:rPr>
  </w:style>
  <w:style w:type="character" w:customStyle="1" w:styleId="a9">
    <w:name w:val="Сноска + Курсив"/>
    <w:basedOn w:val="a6"/>
    <w:uiPriority w:val="99"/>
    <w:rsid w:val="00FB4D90"/>
    <w:rPr>
      <w:rFonts w:ascii="Times New Roman" w:hAnsi="Times New Roman" w:cs="Times New Roman"/>
      <w:i/>
      <w:iCs/>
      <w:sz w:val="27"/>
      <w:szCs w:val="27"/>
      <w:shd w:val="clear" w:color="auto" w:fill="FFFFFF"/>
    </w:rPr>
  </w:style>
  <w:style w:type="character" w:customStyle="1" w:styleId="1">
    <w:name w:val="Основной текст Знак1"/>
    <w:basedOn w:val="a0"/>
    <w:link w:val="aa"/>
    <w:uiPriority w:val="99"/>
    <w:rsid w:val="00FB4D90"/>
    <w:rPr>
      <w:rFonts w:ascii="Times New Roman" w:hAnsi="Times New Roman" w:cs="Times New Roman"/>
      <w:sz w:val="27"/>
      <w:szCs w:val="27"/>
      <w:shd w:val="clear" w:color="auto" w:fill="FFFFFF"/>
    </w:rPr>
  </w:style>
  <w:style w:type="character" w:customStyle="1" w:styleId="ab">
    <w:name w:val="Основной текст + Полужирный"/>
    <w:basedOn w:val="1"/>
    <w:uiPriority w:val="99"/>
    <w:rsid w:val="00FB4D90"/>
    <w:rPr>
      <w:rFonts w:ascii="Times New Roman" w:hAnsi="Times New Roman" w:cs="Times New Roman"/>
      <w:b/>
      <w:bCs/>
      <w:sz w:val="27"/>
      <w:szCs w:val="27"/>
      <w:shd w:val="clear" w:color="auto" w:fill="FFFFFF"/>
    </w:rPr>
  </w:style>
  <w:style w:type="character" w:customStyle="1" w:styleId="ac">
    <w:name w:val="Подпись к таблице_"/>
    <w:basedOn w:val="a0"/>
    <w:link w:val="10"/>
    <w:uiPriority w:val="99"/>
    <w:rsid w:val="00FB4D90"/>
    <w:rPr>
      <w:rFonts w:ascii="Times New Roman" w:hAnsi="Times New Roman" w:cs="Times New Roman"/>
      <w:b/>
      <w:bCs/>
      <w:sz w:val="27"/>
      <w:szCs w:val="27"/>
      <w:shd w:val="clear" w:color="auto" w:fill="FFFFFF"/>
    </w:rPr>
  </w:style>
  <w:style w:type="character" w:customStyle="1" w:styleId="ad">
    <w:name w:val="Подпись к таблице"/>
    <w:basedOn w:val="ac"/>
    <w:uiPriority w:val="99"/>
    <w:rsid w:val="00FB4D90"/>
    <w:rPr>
      <w:rFonts w:ascii="Times New Roman" w:hAnsi="Times New Roman" w:cs="Times New Roman"/>
      <w:b/>
      <w:bCs/>
      <w:color w:val="FFFFFF"/>
      <w:sz w:val="27"/>
      <w:szCs w:val="27"/>
      <w:shd w:val="clear" w:color="auto" w:fill="FFFFFF"/>
    </w:rPr>
  </w:style>
  <w:style w:type="character" w:customStyle="1" w:styleId="2">
    <w:name w:val="Заголовок №2_"/>
    <w:basedOn w:val="a0"/>
    <w:link w:val="21"/>
    <w:uiPriority w:val="99"/>
    <w:rsid w:val="00FB4D90"/>
    <w:rPr>
      <w:rFonts w:ascii="Times New Roman" w:hAnsi="Times New Roman" w:cs="Times New Roman"/>
      <w:b/>
      <w:bCs/>
      <w:sz w:val="27"/>
      <w:szCs w:val="27"/>
      <w:shd w:val="clear" w:color="auto" w:fill="FFFFFF"/>
    </w:rPr>
  </w:style>
  <w:style w:type="character" w:customStyle="1" w:styleId="20">
    <w:name w:val="Заголовок №2"/>
    <w:basedOn w:val="2"/>
    <w:uiPriority w:val="99"/>
    <w:rsid w:val="00FB4D90"/>
    <w:rPr>
      <w:rFonts w:ascii="Times New Roman" w:hAnsi="Times New Roman" w:cs="Times New Roman"/>
      <w:b/>
      <w:bCs/>
      <w:color w:val="FFFFFF"/>
      <w:sz w:val="27"/>
      <w:szCs w:val="27"/>
      <w:shd w:val="clear" w:color="auto" w:fill="FFFFFF"/>
    </w:rPr>
  </w:style>
  <w:style w:type="paragraph" w:styleId="aa">
    <w:name w:val="Body Text"/>
    <w:basedOn w:val="a"/>
    <w:link w:val="1"/>
    <w:uiPriority w:val="99"/>
    <w:rsid w:val="00FB4D90"/>
    <w:pPr>
      <w:shd w:val="clear" w:color="auto" w:fill="FFFFFF"/>
      <w:spacing w:after="0" w:line="322" w:lineRule="exact"/>
      <w:jc w:val="center"/>
    </w:pPr>
    <w:rPr>
      <w:rFonts w:ascii="Times New Roman" w:hAnsi="Times New Roman" w:cs="Times New Roman"/>
      <w:sz w:val="27"/>
      <w:szCs w:val="27"/>
    </w:rPr>
  </w:style>
  <w:style w:type="character" w:customStyle="1" w:styleId="ae">
    <w:name w:val="Основной текст Знак"/>
    <w:basedOn w:val="a0"/>
    <w:uiPriority w:val="99"/>
    <w:semiHidden/>
    <w:rsid w:val="00FB4D90"/>
  </w:style>
  <w:style w:type="character" w:customStyle="1" w:styleId="22">
    <w:name w:val="Заголовок №2 + Не полужирный"/>
    <w:basedOn w:val="2"/>
    <w:uiPriority w:val="99"/>
    <w:rsid w:val="00FB4D90"/>
    <w:rPr>
      <w:rFonts w:ascii="Times New Roman" w:hAnsi="Times New Roman" w:cs="Times New Roman"/>
      <w:b w:val="0"/>
      <w:bCs w:val="0"/>
      <w:sz w:val="27"/>
      <w:szCs w:val="27"/>
      <w:shd w:val="clear" w:color="auto" w:fill="FFFFFF"/>
    </w:rPr>
  </w:style>
  <w:style w:type="character" w:customStyle="1" w:styleId="11">
    <w:name w:val="Основной текст + Полужирный1"/>
    <w:basedOn w:val="1"/>
    <w:uiPriority w:val="99"/>
    <w:rsid w:val="00FB4D90"/>
    <w:rPr>
      <w:rFonts w:ascii="Times New Roman" w:hAnsi="Times New Roman" w:cs="Times New Roman"/>
      <w:b/>
      <w:bCs/>
      <w:sz w:val="27"/>
      <w:szCs w:val="27"/>
      <w:shd w:val="clear" w:color="auto" w:fill="FFFFFF"/>
    </w:rPr>
  </w:style>
  <w:style w:type="character" w:customStyle="1" w:styleId="23">
    <w:name w:val="Основной текст (2)_"/>
    <w:basedOn w:val="a0"/>
    <w:link w:val="24"/>
    <w:uiPriority w:val="99"/>
    <w:rsid w:val="00FB4D90"/>
    <w:rPr>
      <w:rFonts w:ascii="Times New Roman" w:hAnsi="Times New Roman" w:cs="Times New Roman"/>
      <w:i/>
      <w:iCs/>
      <w:sz w:val="27"/>
      <w:szCs w:val="27"/>
      <w:shd w:val="clear" w:color="auto" w:fill="FFFFFF"/>
    </w:rPr>
  </w:style>
  <w:style w:type="paragraph" w:customStyle="1" w:styleId="a7">
    <w:name w:val="Сноска"/>
    <w:basedOn w:val="a"/>
    <w:link w:val="a6"/>
    <w:uiPriority w:val="99"/>
    <w:rsid w:val="00FB4D90"/>
    <w:pPr>
      <w:shd w:val="clear" w:color="auto" w:fill="FFFFFF"/>
      <w:spacing w:after="420" w:line="240" w:lineRule="atLeast"/>
      <w:jc w:val="both"/>
    </w:pPr>
    <w:rPr>
      <w:rFonts w:ascii="Times New Roman" w:hAnsi="Times New Roman" w:cs="Times New Roman"/>
      <w:sz w:val="27"/>
      <w:szCs w:val="27"/>
    </w:rPr>
  </w:style>
  <w:style w:type="paragraph" w:customStyle="1" w:styleId="10">
    <w:name w:val="Подпись к таблице1"/>
    <w:basedOn w:val="a"/>
    <w:link w:val="ac"/>
    <w:uiPriority w:val="99"/>
    <w:rsid w:val="00FB4D90"/>
    <w:pPr>
      <w:shd w:val="clear" w:color="auto" w:fill="FFFFFF"/>
      <w:spacing w:after="0" w:line="240" w:lineRule="atLeast"/>
    </w:pPr>
    <w:rPr>
      <w:rFonts w:ascii="Times New Roman" w:hAnsi="Times New Roman" w:cs="Times New Roman"/>
      <w:b/>
      <w:bCs/>
      <w:sz w:val="27"/>
      <w:szCs w:val="27"/>
    </w:rPr>
  </w:style>
  <w:style w:type="paragraph" w:customStyle="1" w:styleId="21">
    <w:name w:val="Заголовок №21"/>
    <w:basedOn w:val="a"/>
    <w:link w:val="2"/>
    <w:uiPriority w:val="99"/>
    <w:rsid w:val="00FB4D90"/>
    <w:pPr>
      <w:shd w:val="clear" w:color="auto" w:fill="FFFFFF"/>
      <w:spacing w:before="180" w:after="180" w:line="240" w:lineRule="atLeast"/>
      <w:outlineLvl w:val="1"/>
    </w:pPr>
    <w:rPr>
      <w:rFonts w:ascii="Times New Roman" w:hAnsi="Times New Roman" w:cs="Times New Roman"/>
      <w:b/>
      <w:bCs/>
      <w:sz w:val="27"/>
      <w:szCs w:val="27"/>
    </w:rPr>
  </w:style>
  <w:style w:type="paragraph" w:customStyle="1" w:styleId="24">
    <w:name w:val="Основной текст (2)"/>
    <w:basedOn w:val="a"/>
    <w:link w:val="23"/>
    <w:uiPriority w:val="99"/>
    <w:rsid w:val="00FB4D90"/>
    <w:pPr>
      <w:shd w:val="clear" w:color="auto" w:fill="FFFFFF"/>
      <w:spacing w:after="0" w:line="317" w:lineRule="exact"/>
    </w:pPr>
    <w:rPr>
      <w:rFonts w:ascii="Times New Roman" w:hAnsi="Times New Roman" w:cs="Times New Roman"/>
      <w:i/>
      <w:iCs/>
      <w:sz w:val="27"/>
      <w:szCs w:val="27"/>
    </w:rPr>
  </w:style>
  <w:style w:type="paragraph" w:styleId="af">
    <w:name w:val="Balloon Text"/>
    <w:basedOn w:val="a"/>
    <w:link w:val="af0"/>
    <w:uiPriority w:val="99"/>
    <w:semiHidden/>
    <w:unhideWhenUsed/>
    <w:rsid w:val="008A18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18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ACB"/>
    <w:pPr>
      <w:ind w:left="720"/>
      <w:contextualSpacing/>
    </w:pPr>
  </w:style>
  <w:style w:type="character" w:styleId="a4">
    <w:name w:val="Hyperlink"/>
    <w:basedOn w:val="a0"/>
    <w:uiPriority w:val="99"/>
    <w:unhideWhenUsed/>
    <w:rsid w:val="00D00ACB"/>
    <w:rPr>
      <w:color w:val="0000FF" w:themeColor="hyperlink"/>
      <w:u w:val="single"/>
    </w:rPr>
  </w:style>
  <w:style w:type="paragraph" w:styleId="a5">
    <w:name w:val="Normal (Web)"/>
    <w:basedOn w:val="a"/>
    <w:uiPriority w:val="99"/>
    <w:semiHidden/>
    <w:unhideWhenUsed/>
    <w:rsid w:val="00FB4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uiPriority w:val="99"/>
    <w:rsid w:val="00FB4D90"/>
    <w:rPr>
      <w:rFonts w:ascii="Times New Roman" w:hAnsi="Times New Roman" w:cs="Times New Roman"/>
      <w:sz w:val="27"/>
      <w:szCs w:val="27"/>
      <w:shd w:val="clear" w:color="auto" w:fill="FFFFFF"/>
    </w:rPr>
  </w:style>
  <w:style w:type="character" w:customStyle="1" w:styleId="a8">
    <w:name w:val="Сноска + Полужирный"/>
    <w:basedOn w:val="a6"/>
    <w:uiPriority w:val="99"/>
    <w:rsid w:val="00FB4D90"/>
    <w:rPr>
      <w:rFonts w:ascii="Times New Roman" w:hAnsi="Times New Roman" w:cs="Times New Roman"/>
      <w:b/>
      <w:bCs/>
      <w:sz w:val="27"/>
      <w:szCs w:val="27"/>
      <w:shd w:val="clear" w:color="auto" w:fill="FFFFFF"/>
    </w:rPr>
  </w:style>
  <w:style w:type="character" w:customStyle="1" w:styleId="a9">
    <w:name w:val="Сноска + Курсив"/>
    <w:basedOn w:val="a6"/>
    <w:uiPriority w:val="99"/>
    <w:rsid w:val="00FB4D90"/>
    <w:rPr>
      <w:rFonts w:ascii="Times New Roman" w:hAnsi="Times New Roman" w:cs="Times New Roman"/>
      <w:i/>
      <w:iCs/>
      <w:sz w:val="27"/>
      <w:szCs w:val="27"/>
      <w:shd w:val="clear" w:color="auto" w:fill="FFFFFF"/>
    </w:rPr>
  </w:style>
  <w:style w:type="character" w:customStyle="1" w:styleId="1">
    <w:name w:val="Основной текст Знак1"/>
    <w:basedOn w:val="a0"/>
    <w:link w:val="aa"/>
    <w:uiPriority w:val="99"/>
    <w:rsid w:val="00FB4D90"/>
    <w:rPr>
      <w:rFonts w:ascii="Times New Roman" w:hAnsi="Times New Roman" w:cs="Times New Roman"/>
      <w:sz w:val="27"/>
      <w:szCs w:val="27"/>
      <w:shd w:val="clear" w:color="auto" w:fill="FFFFFF"/>
    </w:rPr>
  </w:style>
  <w:style w:type="character" w:customStyle="1" w:styleId="ab">
    <w:name w:val="Основной текст + Полужирный"/>
    <w:basedOn w:val="1"/>
    <w:uiPriority w:val="99"/>
    <w:rsid w:val="00FB4D90"/>
    <w:rPr>
      <w:rFonts w:ascii="Times New Roman" w:hAnsi="Times New Roman" w:cs="Times New Roman"/>
      <w:b/>
      <w:bCs/>
      <w:sz w:val="27"/>
      <w:szCs w:val="27"/>
      <w:shd w:val="clear" w:color="auto" w:fill="FFFFFF"/>
    </w:rPr>
  </w:style>
  <w:style w:type="character" w:customStyle="1" w:styleId="ac">
    <w:name w:val="Подпись к таблице_"/>
    <w:basedOn w:val="a0"/>
    <w:link w:val="10"/>
    <w:uiPriority w:val="99"/>
    <w:rsid w:val="00FB4D90"/>
    <w:rPr>
      <w:rFonts w:ascii="Times New Roman" w:hAnsi="Times New Roman" w:cs="Times New Roman"/>
      <w:b/>
      <w:bCs/>
      <w:sz w:val="27"/>
      <w:szCs w:val="27"/>
      <w:shd w:val="clear" w:color="auto" w:fill="FFFFFF"/>
    </w:rPr>
  </w:style>
  <w:style w:type="character" w:customStyle="1" w:styleId="ad">
    <w:name w:val="Подпись к таблице"/>
    <w:basedOn w:val="ac"/>
    <w:uiPriority w:val="99"/>
    <w:rsid w:val="00FB4D90"/>
    <w:rPr>
      <w:rFonts w:ascii="Times New Roman" w:hAnsi="Times New Roman" w:cs="Times New Roman"/>
      <w:b/>
      <w:bCs/>
      <w:color w:val="FFFFFF"/>
      <w:sz w:val="27"/>
      <w:szCs w:val="27"/>
      <w:shd w:val="clear" w:color="auto" w:fill="FFFFFF"/>
    </w:rPr>
  </w:style>
  <w:style w:type="character" w:customStyle="1" w:styleId="2">
    <w:name w:val="Заголовок №2_"/>
    <w:basedOn w:val="a0"/>
    <w:link w:val="21"/>
    <w:uiPriority w:val="99"/>
    <w:rsid w:val="00FB4D90"/>
    <w:rPr>
      <w:rFonts w:ascii="Times New Roman" w:hAnsi="Times New Roman" w:cs="Times New Roman"/>
      <w:b/>
      <w:bCs/>
      <w:sz w:val="27"/>
      <w:szCs w:val="27"/>
      <w:shd w:val="clear" w:color="auto" w:fill="FFFFFF"/>
    </w:rPr>
  </w:style>
  <w:style w:type="character" w:customStyle="1" w:styleId="20">
    <w:name w:val="Заголовок №2"/>
    <w:basedOn w:val="2"/>
    <w:uiPriority w:val="99"/>
    <w:rsid w:val="00FB4D90"/>
    <w:rPr>
      <w:rFonts w:ascii="Times New Roman" w:hAnsi="Times New Roman" w:cs="Times New Roman"/>
      <w:b/>
      <w:bCs/>
      <w:color w:val="FFFFFF"/>
      <w:sz w:val="27"/>
      <w:szCs w:val="27"/>
      <w:shd w:val="clear" w:color="auto" w:fill="FFFFFF"/>
    </w:rPr>
  </w:style>
  <w:style w:type="paragraph" w:styleId="aa">
    <w:name w:val="Body Text"/>
    <w:basedOn w:val="a"/>
    <w:link w:val="1"/>
    <w:uiPriority w:val="99"/>
    <w:rsid w:val="00FB4D90"/>
    <w:pPr>
      <w:shd w:val="clear" w:color="auto" w:fill="FFFFFF"/>
      <w:spacing w:after="0" w:line="322" w:lineRule="exact"/>
      <w:jc w:val="center"/>
    </w:pPr>
    <w:rPr>
      <w:rFonts w:ascii="Times New Roman" w:hAnsi="Times New Roman" w:cs="Times New Roman"/>
      <w:sz w:val="27"/>
      <w:szCs w:val="27"/>
    </w:rPr>
  </w:style>
  <w:style w:type="character" w:customStyle="1" w:styleId="ae">
    <w:name w:val="Основной текст Знак"/>
    <w:basedOn w:val="a0"/>
    <w:uiPriority w:val="99"/>
    <w:semiHidden/>
    <w:rsid w:val="00FB4D90"/>
  </w:style>
  <w:style w:type="character" w:customStyle="1" w:styleId="22">
    <w:name w:val="Заголовок №2 + Не полужирный"/>
    <w:basedOn w:val="2"/>
    <w:uiPriority w:val="99"/>
    <w:rsid w:val="00FB4D90"/>
    <w:rPr>
      <w:rFonts w:ascii="Times New Roman" w:hAnsi="Times New Roman" w:cs="Times New Roman"/>
      <w:b w:val="0"/>
      <w:bCs w:val="0"/>
      <w:sz w:val="27"/>
      <w:szCs w:val="27"/>
      <w:shd w:val="clear" w:color="auto" w:fill="FFFFFF"/>
    </w:rPr>
  </w:style>
  <w:style w:type="character" w:customStyle="1" w:styleId="11">
    <w:name w:val="Основной текст + Полужирный1"/>
    <w:basedOn w:val="1"/>
    <w:uiPriority w:val="99"/>
    <w:rsid w:val="00FB4D90"/>
    <w:rPr>
      <w:rFonts w:ascii="Times New Roman" w:hAnsi="Times New Roman" w:cs="Times New Roman"/>
      <w:b/>
      <w:bCs/>
      <w:sz w:val="27"/>
      <w:szCs w:val="27"/>
      <w:shd w:val="clear" w:color="auto" w:fill="FFFFFF"/>
    </w:rPr>
  </w:style>
  <w:style w:type="character" w:customStyle="1" w:styleId="23">
    <w:name w:val="Основной текст (2)_"/>
    <w:basedOn w:val="a0"/>
    <w:link w:val="24"/>
    <w:uiPriority w:val="99"/>
    <w:rsid w:val="00FB4D90"/>
    <w:rPr>
      <w:rFonts w:ascii="Times New Roman" w:hAnsi="Times New Roman" w:cs="Times New Roman"/>
      <w:i/>
      <w:iCs/>
      <w:sz w:val="27"/>
      <w:szCs w:val="27"/>
      <w:shd w:val="clear" w:color="auto" w:fill="FFFFFF"/>
    </w:rPr>
  </w:style>
  <w:style w:type="paragraph" w:customStyle="1" w:styleId="a7">
    <w:name w:val="Сноска"/>
    <w:basedOn w:val="a"/>
    <w:link w:val="a6"/>
    <w:uiPriority w:val="99"/>
    <w:rsid w:val="00FB4D90"/>
    <w:pPr>
      <w:shd w:val="clear" w:color="auto" w:fill="FFFFFF"/>
      <w:spacing w:after="420" w:line="240" w:lineRule="atLeast"/>
      <w:jc w:val="both"/>
    </w:pPr>
    <w:rPr>
      <w:rFonts w:ascii="Times New Roman" w:hAnsi="Times New Roman" w:cs="Times New Roman"/>
      <w:sz w:val="27"/>
      <w:szCs w:val="27"/>
    </w:rPr>
  </w:style>
  <w:style w:type="paragraph" w:customStyle="1" w:styleId="10">
    <w:name w:val="Подпись к таблице1"/>
    <w:basedOn w:val="a"/>
    <w:link w:val="ac"/>
    <w:uiPriority w:val="99"/>
    <w:rsid w:val="00FB4D90"/>
    <w:pPr>
      <w:shd w:val="clear" w:color="auto" w:fill="FFFFFF"/>
      <w:spacing w:after="0" w:line="240" w:lineRule="atLeast"/>
    </w:pPr>
    <w:rPr>
      <w:rFonts w:ascii="Times New Roman" w:hAnsi="Times New Roman" w:cs="Times New Roman"/>
      <w:b/>
      <w:bCs/>
      <w:sz w:val="27"/>
      <w:szCs w:val="27"/>
    </w:rPr>
  </w:style>
  <w:style w:type="paragraph" w:customStyle="1" w:styleId="21">
    <w:name w:val="Заголовок №21"/>
    <w:basedOn w:val="a"/>
    <w:link w:val="2"/>
    <w:uiPriority w:val="99"/>
    <w:rsid w:val="00FB4D90"/>
    <w:pPr>
      <w:shd w:val="clear" w:color="auto" w:fill="FFFFFF"/>
      <w:spacing w:before="180" w:after="180" w:line="240" w:lineRule="atLeast"/>
      <w:outlineLvl w:val="1"/>
    </w:pPr>
    <w:rPr>
      <w:rFonts w:ascii="Times New Roman" w:hAnsi="Times New Roman" w:cs="Times New Roman"/>
      <w:b/>
      <w:bCs/>
      <w:sz w:val="27"/>
      <w:szCs w:val="27"/>
    </w:rPr>
  </w:style>
  <w:style w:type="paragraph" w:customStyle="1" w:styleId="24">
    <w:name w:val="Основной текст (2)"/>
    <w:basedOn w:val="a"/>
    <w:link w:val="23"/>
    <w:uiPriority w:val="99"/>
    <w:rsid w:val="00FB4D90"/>
    <w:pPr>
      <w:shd w:val="clear" w:color="auto" w:fill="FFFFFF"/>
      <w:spacing w:after="0" w:line="317" w:lineRule="exact"/>
    </w:pPr>
    <w:rPr>
      <w:rFonts w:ascii="Times New Roman" w:hAnsi="Times New Roman" w:cs="Times New Roman"/>
      <w:i/>
      <w:iCs/>
      <w:sz w:val="27"/>
      <w:szCs w:val="27"/>
    </w:rPr>
  </w:style>
  <w:style w:type="paragraph" w:styleId="af">
    <w:name w:val="Balloon Text"/>
    <w:basedOn w:val="a"/>
    <w:link w:val="af0"/>
    <w:uiPriority w:val="99"/>
    <w:semiHidden/>
    <w:unhideWhenUsed/>
    <w:rsid w:val="008A18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A1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rkomi.ru" TargetMode="External"/><Relationship Id="rId13" Type="http://schemas.openxmlformats.org/officeDocument/2006/relationships/hyperlink" Target="http://jirbis.library.kai.ru/images/files/pravila_oformlenia_spiska_lit-ri_i_bibl_ssilok.pdf" TargetMode="External"/><Relationship Id="rId3" Type="http://schemas.openxmlformats.org/officeDocument/2006/relationships/settings" Target="settings.xml"/><Relationship Id="rId7" Type="http://schemas.openxmlformats.org/officeDocument/2006/relationships/hyperlink" Target="http://sportedu.ru" TargetMode="External"/><Relationship Id="rId12" Type="http://schemas.openxmlformats.org/officeDocument/2006/relationships/hyperlink" Target="http://jirbis.library.kai.ru/index.php?option=com_content&amp;view=article&amp;id=5&amp;Itemid=265"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100.ru/znak.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bc.rsl.ru/treeuse.php" TargetMode="External"/><Relationship Id="rId4" Type="http://schemas.openxmlformats.org/officeDocument/2006/relationships/webSettings" Target="webSettings.xml"/><Relationship Id="rId9" Type="http://schemas.openxmlformats.org/officeDocument/2006/relationships/hyperlink" Target="http://teacode.com/online/udc/index.html"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1921</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Ившина Галина Васильевна</dc:creator>
  <cp:lastModifiedBy>Asus</cp:lastModifiedBy>
  <cp:revision>3</cp:revision>
  <dcterms:created xsi:type="dcterms:W3CDTF">2017-11-10T09:29:00Z</dcterms:created>
  <dcterms:modified xsi:type="dcterms:W3CDTF">2017-11-10T20:47:00Z</dcterms:modified>
</cp:coreProperties>
</file>